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66ED10" w14:textId="77777777" w:rsidR="009C3DD6" w:rsidRDefault="009C3DD6" w:rsidP="000212C7">
      <w:pPr>
        <w:spacing w:after="0" w:line="240" w:lineRule="auto"/>
      </w:pPr>
    </w:p>
    <w:p w14:paraId="5DA16B28" w14:textId="77777777" w:rsidR="000212C7" w:rsidRPr="000212C7" w:rsidRDefault="000212C7" w:rsidP="000212C7">
      <w:pPr>
        <w:spacing w:after="0" w:line="240" w:lineRule="auto"/>
        <w:rPr>
          <w:b/>
          <w:color w:val="4472C4" w:themeColor="accent1"/>
        </w:rPr>
      </w:pPr>
    </w:p>
    <w:p w14:paraId="1498D066" w14:textId="77777777" w:rsidR="00F90AFE" w:rsidRPr="00F90AFE" w:rsidRDefault="00F90AFE" w:rsidP="00F90AFE">
      <w:pPr>
        <w:spacing w:after="0" w:line="240" w:lineRule="auto"/>
        <w:jc w:val="center"/>
        <w:rPr>
          <w:b/>
          <w:color w:val="4472C4" w:themeColor="accent1"/>
          <w:sz w:val="44"/>
        </w:rPr>
      </w:pPr>
      <w:r w:rsidRPr="00F90AFE">
        <w:rPr>
          <w:b/>
          <w:color w:val="4472C4" w:themeColor="accent1"/>
          <w:sz w:val="44"/>
        </w:rPr>
        <w:t xml:space="preserve">Droits des personnes faisant l’objet de soins psychiatriques </w:t>
      </w:r>
    </w:p>
    <w:p w14:paraId="457F9DFD" w14:textId="77777777" w:rsidR="00F90AFE" w:rsidRPr="00F90AFE" w:rsidRDefault="00F90AFE" w:rsidP="00F90AFE">
      <w:pPr>
        <w:spacing w:after="0" w:line="240" w:lineRule="auto"/>
        <w:jc w:val="both"/>
        <w:rPr>
          <w:rFonts w:cstheme="minorHAnsi"/>
        </w:rPr>
      </w:pPr>
    </w:p>
    <w:p w14:paraId="4BDCD0F2" w14:textId="77777777" w:rsidR="00F90AFE" w:rsidRPr="00F90AFE" w:rsidRDefault="00F90AFE" w:rsidP="00F90AFE">
      <w:pPr>
        <w:spacing w:after="0" w:line="240" w:lineRule="auto"/>
        <w:jc w:val="both"/>
        <w:rPr>
          <w:rFonts w:cstheme="minorHAnsi"/>
        </w:rPr>
      </w:pPr>
      <w:r w:rsidRPr="00F90AFE">
        <w:rPr>
          <w:rFonts w:cstheme="minorHAnsi"/>
        </w:rPr>
        <w:t xml:space="preserve">La loi n° 2011-803 du 5 juillet 2011 relative aux droits et à la protection des personnes faisant l'objet de soins psychiatriques et aux modalités de leur prise en charge réaffirme et renforce les droits des patients admis en soins psychiatriques sans leur consentement. </w:t>
      </w:r>
    </w:p>
    <w:p w14:paraId="7148AC2D" w14:textId="77777777" w:rsidR="00F90AFE" w:rsidRPr="00F90AFE" w:rsidRDefault="00F90AFE" w:rsidP="00F90AFE">
      <w:pPr>
        <w:spacing w:after="0" w:line="240" w:lineRule="auto"/>
        <w:jc w:val="both"/>
        <w:rPr>
          <w:rFonts w:cstheme="minorHAnsi"/>
        </w:rPr>
      </w:pPr>
    </w:p>
    <w:p w14:paraId="0C023981" w14:textId="77777777" w:rsidR="00F90AFE" w:rsidRPr="00F90AFE" w:rsidRDefault="00F90AFE" w:rsidP="00F90AFE">
      <w:pPr>
        <w:numPr>
          <w:ilvl w:val="0"/>
          <w:numId w:val="10"/>
        </w:numPr>
        <w:spacing w:after="0" w:line="240" w:lineRule="auto"/>
        <w:contextualSpacing/>
        <w:jc w:val="both"/>
        <w:rPr>
          <w:rFonts w:cstheme="minorHAnsi"/>
          <w:b/>
        </w:rPr>
      </w:pPr>
      <w:r w:rsidRPr="00F90AFE">
        <w:rPr>
          <w:rFonts w:cstheme="minorHAnsi"/>
          <w:b/>
        </w:rPr>
        <w:t xml:space="preserve"> Les patients admis en soins psychiatriques libres </w:t>
      </w:r>
    </w:p>
    <w:p w14:paraId="4C64C6C8" w14:textId="77777777" w:rsidR="00F90AFE" w:rsidRPr="00F90AFE" w:rsidRDefault="00F90AFE" w:rsidP="00F90AFE">
      <w:pPr>
        <w:spacing w:after="0" w:line="240" w:lineRule="auto"/>
        <w:jc w:val="both"/>
        <w:rPr>
          <w:rFonts w:cstheme="minorHAnsi"/>
        </w:rPr>
      </w:pPr>
    </w:p>
    <w:p w14:paraId="512AB3FB" w14:textId="77777777" w:rsidR="00F90AFE" w:rsidRPr="00F90AFE" w:rsidRDefault="00F90AFE" w:rsidP="00F90AFE">
      <w:pPr>
        <w:spacing w:after="0" w:line="240" w:lineRule="auto"/>
        <w:jc w:val="both"/>
        <w:rPr>
          <w:rFonts w:cstheme="minorHAnsi"/>
        </w:rPr>
      </w:pPr>
      <w:r w:rsidRPr="00F90AFE">
        <w:rPr>
          <w:rFonts w:cstheme="minorHAnsi"/>
        </w:rPr>
        <w:t xml:space="preserve">Une personne faisant l'objet de soins psychiatriques avec son consentement pour des troubles mentaux est dite en soins psychiatriques libres. Elle dispose des mêmes droits liés à l'exercice des libertés individuelles que ceux qui sont reconnus aux malades soignés pour une autre cause. Cette modalité de soins est privilégiée lorsque l'état de la personne le permet. </w:t>
      </w:r>
    </w:p>
    <w:p w14:paraId="6E478F67" w14:textId="77777777" w:rsidR="00F90AFE" w:rsidRPr="00F90AFE" w:rsidRDefault="00F90AFE" w:rsidP="00F90AFE">
      <w:pPr>
        <w:spacing w:after="0" w:line="240" w:lineRule="auto"/>
        <w:jc w:val="both"/>
        <w:rPr>
          <w:rFonts w:cstheme="minorHAnsi"/>
        </w:rPr>
      </w:pPr>
    </w:p>
    <w:p w14:paraId="4A555FD9" w14:textId="77777777" w:rsidR="00F90AFE" w:rsidRPr="00F90AFE" w:rsidRDefault="00F90AFE" w:rsidP="00F90AFE">
      <w:pPr>
        <w:numPr>
          <w:ilvl w:val="0"/>
          <w:numId w:val="10"/>
        </w:numPr>
        <w:spacing w:after="0" w:line="240" w:lineRule="auto"/>
        <w:contextualSpacing/>
        <w:jc w:val="both"/>
        <w:rPr>
          <w:rFonts w:cstheme="minorHAnsi"/>
          <w:b/>
        </w:rPr>
      </w:pPr>
      <w:r w:rsidRPr="00F90AFE">
        <w:rPr>
          <w:rFonts w:cstheme="minorHAnsi"/>
          <w:b/>
        </w:rPr>
        <w:t xml:space="preserve"> Les patients admis en soins psychiatriques sous contrainte </w:t>
      </w:r>
    </w:p>
    <w:p w14:paraId="484AE45E" w14:textId="77777777" w:rsidR="00F90AFE" w:rsidRPr="00F90AFE" w:rsidRDefault="00F90AFE" w:rsidP="00F90AFE">
      <w:pPr>
        <w:spacing w:after="0" w:line="240" w:lineRule="auto"/>
        <w:jc w:val="both"/>
        <w:rPr>
          <w:rFonts w:cstheme="minorHAnsi"/>
        </w:rPr>
      </w:pPr>
    </w:p>
    <w:p w14:paraId="7C27D07F" w14:textId="77777777" w:rsidR="009A5DC1" w:rsidRDefault="009A5DC1" w:rsidP="009A5DC1">
      <w:pPr>
        <w:pStyle w:val="Paragraphedeliste"/>
        <w:numPr>
          <w:ilvl w:val="1"/>
          <w:numId w:val="10"/>
        </w:numPr>
        <w:spacing w:after="0" w:line="240" w:lineRule="auto"/>
        <w:jc w:val="both"/>
        <w:rPr>
          <w:rFonts w:cstheme="minorHAnsi"/>
          <w:i/>
        </w:rPr>
      </w:pPr>
      <w:r w:rsidRPr="009A5DC1">
        <w:rPr>
          <w:rFonts w:cstheme="minorHAnsi"/>
          <w:i/>
        </w:rPr>
        <w:t>Cadre législatif</w:t>
      </w:r>
    </w:p>
    <w:p w14:paraId="1E769CFD" w14:textId="77777777" w:rsidR="009A5DC1" w:rsidRPr="009A5DC1" w:rsidRDefault="009A5DC1" w:rsidP="009A5DC1">
      <w:pPr>
        <w:pStyle w:val="Paragraphedeliste"/>
        <w:spacing w:after="0" w:line="240" w:lineRule="auto"/>
        <w:ind w:left="1080"/>
        <w:jc w:val="both"/>
        <w:rPr>
          <w:rFonts w:cstheme="minorHAnsi"/>
          <w:i/>
        </w:rPr>
      </w:pPr>
    </w:p>
    <w:p w14:paraId="47714B55" w14:textId="77777777" w:rsidR="00F90AFE" w:rsidRPr="009A5DC1" w:rsidRDefault="00F90AFE" w:rsidP="009A5DC1">
      <w:pPr>
        <w:spacing w:after="0" w:line="240" w:lineRule="auto"/>
        <w:jc w:val="both"/>
        <w:rPr>
          <w:rFonts w:cstheme="minorHAnsi"/>
        </w:rPr>
      </w:pPr>
      <w:r w:rsidRPr="009A5DC1">
        <w:rPr>
          <w:rFonts w:cstheme="minorHAnsi"/>
        </w:rPr>
        <w:t xml:space="preserve">La loi du 5 juillet 2011 est à la recherche d’un équilibre entre l’exercice des libertés fondamentales du patient et les contraintes liés à la mise en œuvre qu’impliquent les soins psychiatriques sous contrainte. Ainsi, les restrictions à l'exercice de ses libertés individuelles doivent être adaptées, </w:t>
      </w:r>
      <w:proofErr w:type="gramStart"/>
      <w:r w:rsidRPr="009A5DC1">
        <w:rPr>
          <w:rFonts w:cstheme="minorHAnsi"/>
        </w:rPr>
        <w:t>nécessaires</w:t>
      </w:r>
      <w:proofErr w:type="gramEnd"/>
      <w:r w:rsidRPr="009A5DC1">
        <w:rPr>
          <w:rFonts w:cstheme="minorHAnsi"/>
        </w:rPr>
        <w:t xml:space="preserve"> et proportionnées à l’état mental du patient et à la mise en œuvre du traitement requis. En toutes circonstances, la dignité de la personne doit être respectée et sa réinsertion recherchée (article L. 3211-3 du Code de la santé publique). Un patient admis en soins psychiatriques sous contrainte conserve, à l’issue de ces soins (qu’il soit en hospitalisation complète ou tout une autre forme que l’hospitalisation complète), la totalité de ses droits et devoirs de citoyen, sans que ses antécédents psychiatriques puissent lui être opposés (sous réserve de certaines dispositions spécifiques relatives aux majeurs protégés).</w:t>
      </w:r>
    </w:p>
    <w:p w14:paraId="6063E946" w14:textId="77777777" w:rsidR="009A5DC1" w:rsidRDefault="009A5DC1" w:rsidP="00F90AFE">
      <w:pPr>
        <w:spacing w:after="0" w:line="240" w:lineRule="auto"/>
        <w:jc w:val="both"/>
        <w:rPr>
          <w:rFonts w:cstheme="minorHAnsi"/>
        </w:rPr>
      </w:pPr>
    </w:p>
    <w:p w14:paraId="73F903C2" w14:textId="77777777" w:rsidR="009A5DC1" w:rsidRDefault="009A5DC1" w:rsidP="009A5DC1">
      <w:pPr>
        <w:pStyle w:val="Paragraphedeliste"/>
        <w:numPr>
          <w:ilvl w:val="1"/>
          <w:numId w:val="10"/>
        </w:numPr>
        <w:spacing w:after="0" w:line="240" w:lineRule="auto"/>
        <w:jc w:val="both"/>
        <w:rPr>
          <w:rFonts w:cstheme="minorHAnsi"/>
          <w:i/>
        </w:rPr>
      </w:pPr>
      <w:r w:rsidRPr="009A5DC1">
        <w:rPr>
          <w:rFonts w:cstheme="minorHAnsi"/>
          <w:i/>
        </w:rPr>
        <w:t>Le Juge des Libertés et de la détention (JLD)</w:t>
      </w:r>
    </w:p>
    <w:p w14:paraId="331227CF" w14:textId="77777777" w:rsidR="009A5DC1" w:rsidRDefault="009A5DC1" w:rsidP="009A5DC1">
      <w:pPr>
        <w:spacing w:after="0" w:line="240" w:lineRule="auto"/>
        <w:jc w:val="both"/>
        <w:rPr>
          <w:rFonts w:cstheme="minorHAnsi"/>
          <w:i/>
        </w:rPr>
      </w:pPr>
    </w:p>
    <w:p w14:paraId="5A8DED44" w14:textId="77777777" w:rsidR="009A5DC1" w:rsidRPr="005F3360" w:rsidRDefault="009A5DC1" w:rsidP="009A5DC1">
      <w:pPr>
        <w:spacing w:after="0" w:line="240" w:lineRule="auto"/>
        <w:jc w:val="both"/>
        <w:rPr>
          <w:rFonts w:cstheme="minorHAnsi"/>
        </w:rPr>
      </w:pPr>
      <w:r w:rsidRPr="005F3360">
        <w:rPr>
          <w:rFonts w:cstheme="minorHAnsi"/>
        </w:rPr>
        <w:t>Lors de votre hospitalisation en soins psychiatriques sous contrainte, un contrôle systématique sera réalisé par le juge des libertés et</w:t>
      </w:r>
      <w:r w:rsidR="005F3360" w:rsidRPr="005F3360">
        <w:rPr>
          <w:rFonts w:cstheme="minorHAnsi"/>
        </w:rPr>
        <w:t xml:space="preserve"> de la détention du tribunal de Grande Instance de Douai. Lors de cette audience, vous pourrez être représenté par un avocat de votre choix (liste disponible auprès des infirmiers ou du secrétariat).</w:t>
      </w:r>
    </w:p>
    <w:p w14:paraId="11D424F8" w14:textId="77777777" w:rsidR="005F3360" w:rsidRPr="005F3360" w:rsidRDefault="005F3360" w:rsidP="009A5DC1">
      <w:pPr>
        <w:spacing w:after="0" w:line="240" w:lineRule="auto"/>
        <w:jc w:val="both"/>
        <w:rPr>
          <w:rFonts w:cstheme="minorHAnsi"/>
        </w:rPr>
      </w:pPr>
      <w:r w:rsidRPr="005F3360">
        <w:rPr>
          <w:rFonts w:cstheme="minorHAnsi"/>
        </w:rPr>
        <w:t xml:space="preserve">Ce contrôle aura lieu </w:t>
      </w:r>
      <w:r w:rsidR="00095AA8">
        <w:rPr>
          <w:rFonts w:cstheme="minorHAnsi"/>
        </w:rPr>
        <w:t xml:space="preserve">au plus tard au </w:t>
      </w:r>
      <w:r w:rsidRPr="005F3360">
        <w:rPr>
          <w:rFonts w:cstheme="minorHAnsi"/>
        </w:rPr>
        <w:t>12</w:t>
      </w:r>
      <w:r w:rsidRPr="005F3360">
        <w:rPr>
          <w:rFonts w:cstheme="minorHAnsi"/>
          <w:vertAlign w:val="superscript"/>
        </w:rPr>
        <w:t>ème</w:t>
      </w:r>
      <w:r w:rsidRPr="005F3360">
        <w:rPr>
          <w:rFonts w:cstheme="minorHAnsi"/>
        </w:rPr>
        <w:t xml:space="preserve"> jour de votre hospitalisation. Il a pour but de protéger votre liberté individuelle et d’éviter toute hospitalisation abusive.</w:t>
      </w:r>
    </w:p>
    <w:p w14:paraId="129AFAB7" w14:textId="77777777" w:rsidR="009A5DC1" w:rsidRPr="005F3360" w:rsidRDefault="009A5DC1" w:rsidP="00F90AFE">
      <w:pPr>
        <w:spacing w:after="0" w:line="240" w:lineRule="auto"/>
        <w:jc w:val="both"/>
        <w:rPr>
          <w:rFonts w:cstheme="minorHAnsi"/>
        </w:rPr>
      </w:pPr>
    </w:p>
    <w:p w14:paraId="5E90EFEE" w14:textId="77777777" w:rsidR="00F90AFE" w:rsidRPr="00F90AFE" w:rsidRDefault="00F90AFE" w:rsidP="00F90AFE">
      <w:pPr>
        <w:spacing w:after="0" w:line="240" w:lineRule="auto"/>
        <w:jc w:val="both"/>
        <w:rPr>
          <w:rFonts w:cstheme="minorHAnsi"/>
        </w:rPr>
      </w:pPr>
    </w:p>
    <w:p w14:paraId="7951792A" w14:textId="77777777" w:rsidR="00F90AFE" w:rsidRPr="00F90AFE" w:rsidRDefault="00F90AFE" w:rsidP="00F90AFE">
      <w:pPr>
        <w:numPr>
          <w:ilvl w:val="0"/>
          <w:numId w:val="10"/>
        </w:numPr>
        <w:spacing w:after="0" w:line="240" w:lineRule="auto"/>
        <w:contextualSpacing/>
        <w:jc w:val="both"/>
        <w:rPr>
          <w:rFonts w:cstheme="minorHAnsi"/>
          <w:b/>
        </w:rPr>
      </w:pPr>
      <w:r w:rsidRPr="00F90AFE">
        <w:rPr>
          <w:rFonts w:cstheme="minorHAnsi"/>
          <w:b/>
        </w:rPr>
        <w:t>Les droits des patients admis en soins psychiatriques sous contrainte</w:t>
      </w:r>
    </w:p>
    <w:p w14:paraId="45A23C30" w14:textId="77777777" w:rsidR="00F90AFE" w:rsidRPr="00F90AFE" w:rsidRDefault="00F90AFE" w:rsidP="00F90AFE">
      <w:pPr>
        <w:spacing w:after="0" w:line="240" w:lineRule="auto"/>
        <w:jc w:val="both"/>
        <w:rPr>
          <w:rFonts w:eastAsia="Times New Roman" w:cstheme="minorHAnsi"/>
          <w:lang w:eastAsia="fr-FR"/>
        </w:rPr>
      </w:pPr>
      <w:r w:rsidRPr="00F90AFE">
        <w:rPr>
          <w:rFonts w:eastAsia="Times New Roman" w:cstheme="minorHAnsi"/>
          <w:lang w:eastAsia="fr-FR"/>
        </w:rPr>
        <w:t xml:space="preserve"> </w:t>
      </w:r>
    </w:p>
    <w:p w14:paraId="7BEBE80F" w14:textId="77777777" w:rsidR="00F90AFE" w:rsidRPr="00F90AFE" w:rsidRDefault="00F90AFE" w:rsidP="00F90AFE">
      <w:pPr>
        <w:numPr>
          <w:ilvl w:val="1"/>
          <w:numId w:val="10"/>
        </w:numPr>
        <w:spacing w:after="0" w:line="240" w:lineRule="auto"/>
        <w:contextualSpacing/>
        <w:jc w:val="both"/>
        <w:rPr>
          <w:rFonts w:cstheme="minorHAnsi"/>
          <w:i/>
        </w:rPr>
      </w:pPr>
      <w:r w:rsidRPr="00F90AFE">
        <w:rPr>
          <w:rFonts w:cstheme="minorHAnsi"/>
          <w:i/>
        </w:rPr>
        <w:t xml:space="preserve">Droits individuels fondamentaux </w:t>
      </w:r>
    </w:p>
    <w:p w14:paraId="2432737F" w14:textId="77777777" w:rsidR="00F90AFE" w:rsidRPr="00F90AFE" w:rsidRDefault="00F90AFE" w:rsidP="00F90AFE">
      <w:pPr>
        <w:spacing w:after="0" w:line="240" w:lineRule="auto"/>
        <w:jc w:val="both"/>
        <w:rPr>
          <w:rFonts w:eastAsia="Times New Roman" w:cstheme="minorHAnsi"/>
          <w:lang w:eastAsia="fr-FR"/>
        </w:rPr>
      </w:pPr>
    </w:p>
    <w:p w14:paraId="3E85A647" w14:textId="77777777" w:rsidR="00F90AFE" w:rsidRPr="00F90AFE" w:rsidRDefault="00F90AFE" w:rsidP="00F90AFE">
      <w:pPr>
        <w:spacing w:after="0" w:line="240" w:lineRule="auto"/>
        <w:jc w:val="both"/>
        <w:rPr>
          <w:rFonts w:eastAsia="Times New Roman" w:cstheme="minorHAnsi"/>
          <w:lang w:eastAsia="fr-FR"/>
        </w:rPr>
      </w:pPr>
      <w:r w:rsidRPr="00F90AFE">
        <w:rPr>
          <w:rFonts w:eastAsia="Times New Roman" w:cstheme="minorHAnsi"/>
          <w:lang w:eastAsia="fr-FR"/>
        </w:rPr>
        <w:t xml:space="preserve">Un patient admis en soins psychiatriques sous contrainte peut toujours : </w:t>
      </w:r>
    </w:p>
    <w:p w14:paraId="2848D526" w14:textId="77777777" w:rsidR="00F90AFE" w:rsidRPr="00F90AFE" w:rsidRDefault="00F90AFE" w:rsidP="00F90AFE">
      <w:pPr>
        <w:numPr>
          <w:ilvl w:val="0"/>
          <w:numId w:val="9"/>
        </w:numPr>
        <w:spacing w:after="0" w:line="240" w:lineRule="auto"/>
        <w:contextualSpacing/>
        <w:jc w:val="both"/>
        <w:rPr>
          <w:rFonts w:eastAsia="Times New Roman" w:cstheme="minorHAnsi"/>
          <w:lang w:eastAsia="fr-FR"/>
        </w:rPr>
      </w:pPr>
      <w:r w:rsidRPr="00F90AFE">
        <w:rPr>
          <w:rFonts w:eastAsia="Times New Roman" w:cstheme="minorHAnsi"/>
          <w:lang w:eastAsia="fr-FR"/>
        </w:rPr>
        <w:t xml:space="preserve">Émettre ou recevoir des courriers </w:t>
      </w:r>
    </w:p>
    <w:p w14:paraId="0D25E71A" w14:textId="77777777" w:rsidR="00F90AFE" w:rsidRPr="00F90AFE" w:rsidRDefault="00F90AFE" w:rsidP="00F90AFE">
      <w:pPr>
        <w:numPr>
          <w:ilvl w:val="0"/>
          <w:numId w:val="9"/>
        </w:numPr>
        <w:spacing w:after="0" w:line="240" w:lineRule="auto"/>
        <w:contextualSpacing/>
        <w:jc w:val="both"/>
        <w:rPr>
          <w:rFonts w:eastAsia="Times New Roman" w:cstheme="minorHAnsi"/>
          <w:lang w:eastAsia="fr-FR"/>
        </w:rPr>
      </w:pPr>
      <w:r w:rsidRPr="00F90AFE">
        <w:rPr>
          <w:rFonts w:eastAsia="Times New Roman" w:cstheme="minorHAnsi"/>
          <w:lang w:eastAsia="fr-FR"/>
        </w:rPr>
        <w:t>Consulter le règlement intérieur de l’établissement et recevoir les explications qui s’y rapportent</w:t>
      </w:r>
    </w:p>
    <w:p w14:paraId="021F9130" w14:textId="77777777" w:rsidR="00F90AFE" w:rsidRPr="00F90AFE" w:rsidRDefault="00F90AFE" w:rsidP="00F90AFE">
      <w:pPr>
        <w:numPr>
          <w:ilvl w:val="0"/>
          <w:numId w:val="9"/>
        </w:numPr>
        <w:spacing w:after="0" w:line="240" w:lineRule="auto"/>
        <w:contextualSpacing/>
        <w:jc w:val="both"/>
        <w:rPr>
          <w:rFonts w:eastAsia="Times New Roman" w:cstheme="minorHAnsi"/>
          <w:lang w:eastAsia="fr-FR"/>
        </w:rPr>
      </w:pPr>
      <w:r w:rsidRPr="00F90AFE">
        <w:rPr>
          <w:rFonts w:eastAsia="Times New Roman" w:cstheme="minorHAnsi"/>
          <w:lang w:eastAsia="fr-FR"/>
        </w:rPr>
        <w:t>Exercer son droit de vote</w:t>
      </w:r>
      <w:r w:rsidR="005F3360">
        <w:rPr>
          <w:rFonts w:eastAsia="Times New Roman" w:cstheme="minorHAnsi"/>
          <w:lang w:eastAsia="fr-FR"/>
        </w:rPr>
        <w:t xml:space="preserve"> sauf dispositions particulières</w:t>
      </w:r>
    </w:p>
    <w:p w14:paraId="10118F85" w14:textId="77777777" w:rsidR="005F3360" w:rsidRDefault="005F3360" w:rsidP="005F3360">
      <w:pPr>
        <w:spacing w:after="0" w:line="240" w:lineRule="auto"/>
        <w:ind w:left="720"/>
        <w:contextualSpacing/>
        <w:jc w:val="both"/>
        <w:rPr>
          <w:rFonts w:eastAsia="Times New Roman" w:cstheme="minorHAnsi"/>
          <w:lang w:eastAsia="fr-FR"/>
        </w:rPr>
      </w:pPr>
    </w:p>
    <w:p w14:paraId="0CBB93D3" w14:textId="77777777" w:rsidR="005F3360" w:rsidRDefault="005F3360" w:rsidP="005F3360">
      <w:pPr>
        <w:spacing w:after="0" w:line="240" w:lineRule="auto"/>
        <w:ind w:left="720"/>
        <w:contextualSpacing/>
        <w:jc w:val="both"/>
        <w:rPr>
          <w:rFonts w:eastAsia="Times New Roman" w:cstheme="minorHAnsi"/>
          <w:lang w:eastAsia="fr-FR"/>
        </w:rPr>
      </w:pPr>
    </w:p>
    <w:p w14:paraId="1322BA1B" w14:textId="77777777" w:rsidR="00F90AFE" w:rsidRPr="00F90AFE" w:rsidRDefault="00F90AFE" w:rsidP="00F90AFE">
      <w:pPr>
        <w:numPr>
          <w:ilvl w:val="0"/>
          <w:numId w:val="9"/>
        </w:numPr>
        <w:spacing w:after="0" w:line="240" w:lineRule="auto"/>
        <w:contextualSpacing/>
        <w:jc w:val="both"/>
        <w:rPr>
          <w:rFonts w:eastAsia="Times New Roman" w:cstheme="minorHAnsi"/>
          <w:lang w:eastAsia="fr-FR"/>
        </w:rPr>
      </w:pPr>
      <w:r w:rsidRPr="00F90AFE">
        <w:rPr>
          <w:rFonts w:eastAsia="Times New Roman" w:cstheme="minorHAnsi"/>
          <w:lang w:eastAsia="fr-FR"/>
        </w:rPr>
        <w:t xml:space="preserve">Se livrer aux activités religieuses ou philosophiques de son choix </w:t>
      </w:r>
      <w:r w:rsidR="005F3360">
        <w:rPr>
          <w:rFonts w:eastAsia="Times New Roman" w:cstheme="minorHAnsi"/>
          <w:lang w:eastAsia="fr-FR"/>
        </w:rPr>
        <w:t>dans le respect de l’autre et sans signe ostentatoire apparent</w:t>
      </w:r>
    </w:p>
    <w:p w14:paraId="364A56FB" w14:textId="77777777" w:rsidR="00F90AFE" w:rsidRPr="00F90AFE" w:rsidRDefault="00F90AFE" w:rsidP="00F90AFE">
      <w:pPr>
        <w:spacing w:after="0" w:line="240" w:lineRule="auto"/>
        <w:jc w:val="both"/>
        <w:rPr>
          <w:rFonts w:eastAsia="Times New Roman" w:cstheme="minorHAnsi"/>
          <w:lang w:eastAsia="fr-FR"/>
        </w:rPr>
      </w:pPr>
    </w:p>
    <w:p w14:paraId="5CF7A55C" w14:textId="77777777" w:rsidR="00F90AFE" w:rsidRPr="00F90AFE" w:rsidRDefault="00F90AFE" w:rsidP="00F90AFE">
      <w:pPr>
        <w:numPr>
          <w:ilvl w:val="1"/>
          <w:numId w:val="10"/>
        </w:numPr>
        <w:spacing w:after="0" w:line="240" w:lineRule="auto"/>
        <w:contextualSpacing/>
        <w:jc w:val="both"/>
        <w:rPr>
          <w:rFonts w:cstheme="minorHAnsi"/>
          <w:i/>
        </w:rPr>
      </w:pPr>
      <w:r w:rsidRPr="00F90AFE">
        <w:rPr>
          <w:rFonts w:cstheme="minorHAnsi"/>
          <w:i/>
        </w:rPr>
        <w:t xml:space="preserve">Droits procéduraux </w:t>
      </w:r>
    </w:p>
    <w:p w14:paraId="238FB3E2" w14:textId="77777777" w:rsidR="00F90AFE" w:rsidRPr="00F90AFE" w:rsidRDefault="00F90AFE" w:rsidP="00F90AFE">
      <w:pPr>
        <w:spacing w:after="0" w:line="240" w:lineRule="auto"/>
        <w:jc w:val="both"/>
        <w:rPr>
          <w:rFonts w:eastAsia="Times New Roman" w:cstheme="minorHAnsi"/>
          <w:lang w:eastAsia="fr-FR"/>
        </w:rPr>
      </w:pPr>
    </w:p>
    <w:p w14:paraId="5AF4A96F" w14:textId="77777777" w:rsidR="00F90AFE" w:rsidRPr="00F90AFE" w:rsidRDefault="00F90AFE" w:rsidP="00F90AFE">
      <w:pPr>
        <w:spacing w:after="0" w:line="240" w:lineRule="auto"/>
        <w:jc w:val="both"/>
        <w:rPr>
          <w:rFonts w:eastAsia="Times New Roman" w:cstheme="minorHAnsi"/>
          <w:lang w:eastAsia="fr-FR"/>
        </w:rPr>
      </w:pPr>
      <w:r w:rsidRPr="00F90AFE">
        <w:rPr>
          <w:rFonts w:eastAsia="Times New Roman" w:cstheme="minorHAnsi"/>
          <w:lang w:eastAsia="fr-FR"/>
        </w:rPr>
        <w:t>Les droits procéduraux dont un patient admis en soins psychiatriques sous contrainte disposent</w:t>
      </w:r>
      <w:r w:rsidR="005F3360">
        <w:rPr>
          <w:rFonts w:eastAsia="Times New Roman" w:cstheme="minorHAnsi"/>
          <w:lang w:eastAsia="fr-FR"/>
        </w:rPr>
        <w:t xml:space="preserve"> sont </w:t>
      </w:r>
      <w:r w:rsidR="005F3360" w:rsidRPr="00F90AFE">
        <w:rPr>
          <w:rFonts w:eastAsia="Times New Roman" w:cstheme="minorHAnsi"/>
          <w:lang w:eastAsia="fr-FR"/>
        </w:rPr>
        <w:t>les</w:t>
      </w:r>
      <w:r w:rsidRPr="00F90AFE">
        <w:rPr>
          <w:rFonts w:eastAsia="Times New Roman" w:cstheme="minorHAnsi"/>
          <w:lang w:eastAsia="fr-FR"/>
        </w:rPr>
        <w:t xml:space="preserve"> droits suivants : </w:t>
      </w:r>
    </w:p>
    <w:p w14:paraId="7714FA56" w14:textId="77777777" w:rsidR="00F90AFE" w:rsidRPr="00F90AFE" w:rsidRDefault="005F3360" w:rsidP="00F90AFE">
      <w:pPr>
        <w:numPr>
          <w:ilvl w:val="0"/>
          <w:numId w:val="11"/>
        </w:numPr>
        <w:spacing w:after="0" w:line="240" w:lineRule="auto"/>
        <w:contextualSpacing/>
        <w:jc w:val="both"/>
        <w:rPr>
          <w:rFonts w:eastAsia="Times New Roman" w:cstheme="minorHAnsi"/>
          <w:lang w:eastAsia="fr-FR"/>
        </w:rPr>
      </w:pPr>
      <w:r>
        <w:rPr>
          <w:rFonts w:eastAsia="Times New Roman" w:cstheme="minorHAnsi"/>
          <w:lang w:eastAsia="fr-FR"/>
        </w:rPr>
        <w:t>S</w:t>
      </w:r>
      <w:r w:rsidR="00F90AFE" w:rsidRPr="00F90AFE">
        <w:rPr>
          <w:rFonts w:eastAsia="Times New Roman" w:cstheme="minorHAnsi"/>
          <w:lang w:eastAsia="fr-FR"/>
        </w:rPr>
        <w:t xml:space="preserve">aisir le juge de la liberté et de la détention (JLD) à tout moment (tant le patient que toute personne de son entourage) </w:t>
      </w:r>
    </w:p>
    <w:p w14:paraId="7AD4AE79" w14:textId="77777777" w:rsidR="00F90AFE" w:rsidRPr="00F90AFE" w:rsidRDefault="005F3360" w:rsidP="00F90AFE">
      <w:pPr>
        <w:numPr>
          <w:ilvl w:val="0"/>
          <w:numId w:val="11"/>
        </w:numPr>
        <w:spacing w:after="0" w:line="240" w:lineRule="auto"/>
        <w:contextualSpacing/>
        <w:jc w:val="both"/>
        <w:rPr>
          <w:rFonts w:eastAsia="Times New Roman" w:cstheme="minorHAnsi"/>
          <w:lang w:eastAsia="fr-FR"/>
        </w:rPr>
      </w:pPr>
      <w:r>
        <w:rPr>
          <w:rFonts w:eastAsia="Times New Roman" w:cstheme="minorHAnsi"/>
          <w:lang w:eastAsia="fr-FR"/>
        </w:rPr>
        <w:t>C</w:t>
      </w:r>
      <w:r w:rsidR="00F90AFE" w:rsidRPr="00F90AFE">
        <w:rPr>
          <w:rFonts w:eastAsia="Times New Roman" w:cstheme="minorHAnsi"/>
          <w:lang w:eastAsia="fr-FR"/>
        </w:rPr>
        <w:t>ommuniquer avec le préfet, le président du tribunal de grande instance (TGI), le procureur de la république, le maire de la commune</w:t>
      </w:r>
    </w:p>
    <w:p w14:paraId="4C365443" w14:textId="77777777" w:rsidR="00F90AFE" w:rsidRPr="005F3360" w:rsidRDefault="005F3360" w:rsidP="00F90AFE">
      <w:pPr>
        <w:numPr>
          <w:ilvl w:val="0"/>
          <w:numId w:val="11"/>
        </w:numPr>
        <w:spacing w:after="0" w:line="240" w:lineRule="auto"/>
        <w:contextualSpacing/>
        <w:jc w:val="both"/>
        <w:rPr>
          <w:rFonts w:eastAsia="Times New Roman" w:cstheme="minorHAnsi"/>
          <w:lang w:eastAsia="fr-FR"/>
        </w:rPr>
      </w:pPr>
      <w:r>
        <w:rPr>
          <w:rFonts w:eastAsia="Times New Roman" w:cstheme="minorHAnsi"/>
          <w:lang w:eastAsia="fr-FR"/>
        </w:rPr>
        <w:t>S</w:t>
      </w:r>
      <w:r w:rsidR="00F90AFE" w:rsidRPr="00F90AFE">
        <w:rPr>
          <w:rFonts w:eastAsia="Times New Roman" w:cstheme="minorHAnsi"/>
          <w:lang w:eastAsia="fr-FR"/>
        </w:rPr>
        <w:t>aisir la Commission Départementale des Soins Psychiatriques (CDSP)</w:t>
      </w:r>
    </w:p>
    <w:p w14:paraId="5B4B755D" w14:textId="77777777" w:rsidR="00F90AFE" w:rsidRPr="00F90AFE" w:rsidRDefault="005F3360" w:rsidP="00F90AFE">
      <w:pPr>
        <w:numPr>
          <w:ilvl w:val="0"/>
          <w:numId w:val="11"/>
        </w:numPr>
        <w:spacing w:after="0" w:line="240" w:lineRule="auto"/>
        <w:contextualSpacing/>
        <w:jc w:val="both"/>
        <w:rPr>
          <w:rFonts w:eastAsia="Times New Roman" w:cstheme="minorHAnsi"/>
          <w:lang w:eastAsia="fr-FR"/>
        </w:rPr>
      </w:pPr>
      <w:r>
        <w:rPr>
          <w:rFonts w:eastAsia="Times New Roman" w:cstheme="minorHAnsi"/>
          <w:lang w:eastAsia="fr-FR"/>
        </w:rPr>
        <w:t>S</w:t>
      </w:r>
      <w:r w:rsidR="00F90AFE" w:rsidRPr="00F90AFE">
        <w:rPr>
          <w:rFonts w:eastAsia="Times New Roman" w:cstheme="minorHAnsi"/>
          <w:lang w:eastAsia="fr-FR"/>
        </w:rPr>
        <w:t>aisir</w:t>
      </w:r>
      <w:r>
        <w:rPr>
          <w:rFonts w:eastAsia="Times New Roman" w:cstheme="minorHAnsi"/>
          <w:lang w:eastAsia="fr-FR"/>
        </w:rPr>
        <w:t xml:space="preserve"> </w:t>
      </w:r>
      <w:r w:rsidR="00F90AFE" w:rsidRPr="00F90AFE">
        <w:rPr>
          <w:rFonts w:eastAsia="Times New Roman" w:cstheme="minorHAnsi"/>
          <w:lang w:eastAsia="fr-FR"/>
        </w:rPr>
        <w:t xml:space="preserve">la commission des usagers (CDU) </w:t>
      </w:r>
    </w:p>
    <w:p w14:paraId="78E2679E" w14:textId="77777777" w:rsidR="00F90AFE" w:rsidRPr="00F90AFE" w:rsidRDefault="005F3360" w:rsidP="00F90AFE">
      <w:pPr>
        <w:numPr>
          <w:ilvl w:val="0"/>
          <w:numId w:val="11"/>
        </w:numPr>
        <w:spacing w:after="0" w:line="240" w:lineRule="auto"/>
        <w:contextualSpacing/>
        <w:jc w:val="both"/>
        <w:rPr>
          <w:rFonts w:eastAsia="Times New Roman" w:cstheme="minorHAnsi"/>
          <w:lang w:eastAsia="fr-FR"/>
        </w:rPr>
      </w:pPr>
      <w:r>
        <w:rPr>
          <w:rFonts w:eastAsia="Times New Roman" w:cstheme="minorHAnsi"/>
          <w:lang w:eastAsia="fr-FR"/>
        </w:rPr>
        <w:t>P</w:t>
      </w:r>
      <w:r w:rsidR="00F90AFE" w:rsidRPr="00F90AFE">
        <w:rPr>
          <w:rFonts w:eastAsia="Times New Roman" w:cstheme="minorHAnsi"/>
          <w:lang w:eastAsia="fr-FR"/>
        </w:rPr>
        <w:t>orter à la connaissance du Contrôleur général des lieux de privation de liberté</w:t>
      </w:r>
      <w:r>
        <w:rPr>
          <w:rFonts w:eastAsia="Times New Roman" w:cstheme="minorHAnsi"/>
          <w:lang w:eastAsia="fr-FR"/>
        </w:rPr>
        <w:t xml:space="preserve"> (CGLPL)</w:t>
      </w:r>
      <w:r w:rsidR="00F90AFE" w:rsidRPr="00F90AFE">
        <w:rPr>
          <w:rFonts w:eastAsia="Times New Roman" w:cstheme="minorHAnsi"/>
          <w:lang w:eastAsia="fr-FR"/>
        </w:rPr>
        <w:t xml:space="preserve"> des faits ou situations susceptibles de relever de sa compétence </w:t>
      </w:r>
    </w:p>
    <w:p w14:paraId="20AE1BC0" w14:textId="77777777" w:rsidR="00F90AFE" w:rsidRPr="00F90AFE" w:rsidRDefault="005F3360" w:rsidP="00F90AFE">
      <w:pPr>
        <w:numPr>
          <w:ilvl w:val="0"/>
          <w:numId w:val="11"/>
        </w:numPr>
        <w:spacing w:after="0" w:line="240" w:lineRule="auto"/>
        <w:contextualSpacing/>
        <w:jc w:val="both"/>
        <w:rPr>
          <w:rFonts w:eastAsia="Times New Roman" w:cstheme="minorHAnsi"/>
          <w:lang w:eastAsia="fr-FR"/>
        </w:rPr>
      </w:pPr>
      <w:r>
        <w:rPr>
          <w:rFonts w:eastAsia="Times New Roman" w:cstheme="minorHAnsi"/>
          <w:lang w:eastAsia="fr-FR"/>
        </w:rPr>
        <w:t>P</w:t>
      </w:r>
      <w:r w:rsidR="00F90AFE" w:rsidRPr="00F90AFE">
        <w:rPr>
          <w:rFonts w:eastAsia="Times New Roman" w:cstheme="minorHAnsi"/>
          <w:lang w:eastAsia="fr-FR"/>
        </w:rPr>
        <w:t>rendre conseil du médecin ou de l’avocat de son choix</w:t>
      </w:r>
    </w:p>
    <w:p w14:paraId="526B5842" w14:textId="77777777" w:rsidR="00F90AFE" w:rsidRPr="00F90AFE" w:rsidRDefault="00F90AFE" w:rsidP="00F90AFE">
      <w:pPr>
        <w:spacing w:after="0" w:line="240" w:lineRule="auto"/>
        <w:jc w:val="both"/>
        <w:rPr>
          <w:rFonts w:cstheme="minorHAnsi"/>
        </w:rPr>
      </w:pPr>
    </w:p>
    <w:p w14:paraId="7B25CF10" w14:textId="77777777" w:rsidR="00F90AFE" w:rsidRDefault="00F90AFE" w:rsidP="00F90AFE">
      <w:pPr>
        <w:spacing w:after="0" w:line="240" w:lineRule="auto"/>
        <w:jc w:val="both"/>
        <w:rPr>
          <w:rFonts w:cstheme="minorHAnsi"/>
        </w:rPr>
      </w:pPr>
      <w:r w:rsidRPr="00F90AFE">
        <w:rPr>
          <w:rFonts w:cstheme="minorHAnsi"/>
        </w:rPr>
        <w:t>La liste de ces droits peut être exercé</w:t>
      </w:r>
      <w:r w:rsidR="005F3360">
        <w:rPr>
          <w:rFonts w:cstheme="minorHAnsi"/>
        </w:rPr>
        <w:t>e,</w:t>
      </w:r>
      <w:r w:rsidRPr="00F90AFE">
        <w:rPr>
          <w:rFonts w:cstheme="minorHAnsi"/>
        </w:rPr>
        <w:t xml:space="preserve"> à leur demande</w:t>
      </w:r>
      <w:r w:rsidR="005F3360">
        <w:rPr>
          <w:rFonts w:cstheme="minorHAnsi"/>
        </w:rPr>
        <w:t>,</w:t>
      </w:r>
      <w:r w:rsidRPr="00F90AFE">
        <w:rPr>
          <w:rFonts w:cstheme="minorHAnsi"/>
        </w:rPr>
        <w:t xml:space="preserve"> par les parents ou les personnes susceptibles d'agir dans l'intérêt du malade. </w:t>
      </w:r>
    </w:p>
    <w:p w14:paraId="74859903" w14:textId="77777777" w:rsidR="005F3360" w:rsidRPr="005F3360" w:rsidRDefault="005F3360" w:rsidP="00F90AFE">
      <w:pPr>
        <w:spacing w:after="0" w:line="240" w:lineRule="auto"/>
        <w:jc w:val="both"/>
        <w:rPr>
          <w:rFonts w:cstheme="minorHAnsi"/>
        </w:rPr>
      </w:pPr>
    </w:p>
    <w:p w14:paraId="444C0033" w14:textId="77777777" w:rsidR="00F90AFE" w:rsidRPr="005F3360" w:rsidRDefault="005F3360" w:rsidP="005F3360">
      <w:pPr>
        <w:spacing w:after="0" w:line="240" w:lineRule="auto"/>
        <w:contextualSpacing/>
        <w:jc w:val="both"/>
        <w:rPr>
          <w:rFonts w:cstheme="minorHAnsi"/>
        </w:rPr>
      </w:pPr>
      <w:r w:rsidRPr="005F3360">
        <w:rPr>
          <w:rFonts w:cstheme="minorHAnsi"/>
        </w:rPr>
        <w:t>Les adresses et numéro de téléphone de ces organismes sont disponibles sur demande auprès des infirmiers ou du secrétariat.</w:t>
      </w:r>
    </w:p>
    <w:p w14:paraId="32B084F6" w14:textId="77777777" w:rsidR="00F90AFE" w:rsidRPr="00F90AFE" w:rsidRDefault="00F90AFE" w:rsidP="00F90AFE">
      <w:pPr>
        <w:spacing w:after="0" w:line="240" w:lineRule="auto"/>
        <w:jc w:val="both"/>
        <w:rPr>
          <w:rFonts w:cstheme="minorHAnsi"/>
        </w:rPr>
      </w:pPr>
    </w:p>
    <w:p w14:paraId="38E9A271" w14:textId="77777777" w:rsidR="00F90AFE" w:rsidRPr="00AC0FEC" w:rsidRDefault="00F90AFE" w:rsidP="005F3360">
      <w:pPr>
        <w:pStyle w:val="Paragraphedeliste"/>
        <w:numPr>
          <w:ilvl w:val="1"/>
          <w:numId w:val="10"/>
        </w:numPr>
        <w:spacing w:after="0" w:line="240" w:lineRule="auto"/>
        <w:jc w:val="both"/>
        <w:rPr>
          <w:rFonts w:cstheme="minorHAnsi"/>
          <w:i/>
        </w:rPr>
      </w:pPr>
      <w:r w:rsidRPr="00AC0FEC">
        <w:rPr>
          <w:rFonts w:cstheme="minorHAnsi"/>
          <w:i/>
        </w:rPr>
        <w:t xml:space="preserve">Libre choix de son praticien </w:t>
      </w:r>
    </w:p>
    <w:p w14:paraId="7609910E" w14:textId="77777777" w:rsidR="00F90AFE" w:rsidRPr="00F90AFE" w:rsidRDefault="00F90AFE" w:rsidP="00F90AFE">
      <w:pPr>
        <w:spacing w:after="0" w:line="240" w:lineRule="auto"/>
        <w:jc w:val="both"/>
        <w:rPr>
          <w:rFonts w:cstheme="minorHAnsi"/>
        </w:rPr>
      </w:pPr>
    </w:p>
    <w:p w14:paraId="680EB547" w14:textId="77777777" w:rsidR="00F90AFE" w:rsidRPr="00F90AFE" w:rsidRDefault="00F90AFE" w:rsidP="00F90AFE">
      <w:pPr>
        <w:spacing w:after="0" w:line="240" w:lineRule="auto"/>
        <w:jc w:val="both"/>
        <w:rPr>
          <w:rFonts w:cstheme="minorHAnsi"/>
        </w:rPr>
      </w:pPr>
      <w:r w:rsidRPr="00F90AFE">
        <w:rPr>
          <w:rFonts w:cstheme="minorHAnsi"/>
        </w:rPr>
        <w:t>La loi rappelle que toute personne faisant l'objet de soins psychiatriques</w:t>
      </w:r>
      <w:r w:rsidR="007509C7">
        <w:rPr>
          <w:rFonts w:cstheme="minorHAnsi"/>
        </w:rPr>
        <w:t>,</w:t>
      </w:r>
      <w:r w:rsidRPr="00F90AFE">
        <w:rPr>
          <w:rFonts w:cstheme="minorHAnsi"/>
        </w:rPr>
        <w:t xml:space="preserve"> ou sa famille</w:t>
      </w:r>
      <w:r w:rsidR="007509C7">
        <w:rPr>
          <w:rFonts w:cstheme="minorHAnsi"/>
        </w:rPr>
        <w:t>,</w:t>
      </w:r>
      <w:r w:rsidRPr="00F90AFE">
        <w:rPr>
          <w:rFonts w:cstheme="minorHAnsi"/>
        </w:rPr>
        <w:t xml:space="preserve"> dispose du droit de s'adresser au praticien ou à l'équipe de santé mentale, publique ou privée, de son choix tant à l'intérieur qu'à l'extérieur du secteur psychiatrique correspondant à son lieu de résidence. </w:t>
      </w:r>
    </w:p>
    <w:p w14:paraId="174D53EA" w14:textId="77777777" w:rsidR="00F90AFE" w:rsidRPr="00F90AFE" w:rsidRDefault="00F90AFE" w:rsidP="00F90AFE">
      <w:pPr>
        <w:spacing w:after="0" w:line="240" w:lineRule="auto"/>
        <w:jc w:val="both"/>
        <w:rPr>
          <w:rFonts w:cstheme="minorHAnsi"/>
        </w:rPr>
      </w:pPr>
    </w:p>
    <w:p w14:paraId="0C98F9CC" w14:textId="77777777" w:rsidR="00F90AFE" w:rsidRPr="00AC0FEC" w:rsidRDefault="00F90AFE" w:rsidP="00AC0FEC">
      <w:pPr>
        <w:pStyle w:val="Paragraphedeliste"/>
        <w:numPr>
          <w:ilvl w:val="1"/>
          <w:numId w:val="10"/>
        </w:numPr>
        <w:spacing w:after="0" w:line="240" w:lineRule="auto"/>
        <w:jc w:val="both"/>
        <w:rPr>
          <w:rFonts w:cstheme="minorHAnsi"/>
          <w:i/>
        </w:rPr>
      </w:pPr>
      <w:r w:rsidRPr="00AC0FEC">
        <w:rPr>
          <w:rFonts w:cstheme="minorHAnsi"/>
          <w:i/>
        </w:rPr>
        <w:t xml:space="preserve">Information du patient </w:t>
      </w:r>
    </w:p>
    <w:p w14:paraId="63B3CD04" w14:textId="77777777" w:rsidR="00F90AFE" w:rsidRPr="00F90AFE" w:rsidRDefault="00F90AFE" w:rsidP="00F90AFE">
      <w:pPr>
        <w:spacing w:after="0" w:line="240" w:lineRule="auto"/>
        <w:jc w:val="both"/>
        <w:rPr>
          <w:rFonts w:cstheme="minorHAnsi"/>
        </w:rPr>
      </w:pPr>
    </w:p>
    <w:p w14:paraId="03CCFE5B" w14:textId="77777777" w:rsidR="00F90AFE" w:rsidRDefault="00F90AFE" w:rsidP="00F90AFE">
      <w:pPr>
        <w:spacing w:after="0" w:line="240" w:lineRule="auto"/>
        <w:jc w:val="both"/>
        <w:rPr>
          <w:rFonts w:cstheme="minorHAnsi"/>
        </w:rPr>
      </w:pPr>
      <w:r w:rsidRPr="00F90AFE">
        <w:rPr>
          <w:rFonts w:cstheme="minorHAnsi"/>
        </w:rPr>
        <w:t xml:space="preserve">L’obligation d’information incombe à un membre de l’équipe pluridisciplinaire qui prend en charge le patient (un médecin, un membre de l’équipe soignante ou également un membre du personnel administratif préalablement formé dans cette perspective peut être amené à porter cette information au patient) et ce : </w:t>
      </w:r>
    </w:p>
    <w:p w14:paraId="6A468BC0" w14:textId="77777777" w:rsidR="007509C7" w:rsidRPr="00F90AFE" w:rsidRDefault="007509C7" w:rsidP="00F90AFE">
      <w:pPr>
        <w:spacing w:after="0" w:line="240" w:lineRule="auto"/>
        <w:jc w:val="both"/>
        <w:rPr>
          <w:rFonts w:cstheme="minorHAnsi"/>
        </w:rPr>
      </w:pPr>
    </w:p>
    <w:p w14:paraId="2F6C2269" w14:textId="77777777" w:rsidR="00F90AFE" w:rsidRPr="00F90AFE" w:rsidRDefault="00F90AFE" w:rsidP="00F90AFE">
      <w:pPr>
        <w:numPr>
          <w:ilvl w:val="0"/>
          <w:numId w:val="12"/>
        </w:numPr>
        <w:spacing w:after="0" w:line="240" w:lineRule="auto"/>
        <w:contextualSpacing/>
        <w:jc w:val="both"/>
        <w:rPr>
          <w:rFonts w:cstheme="minorHAnsi"/>
        </w:rPr>
      </w:pPr>
      <w:r w:rsidRPr="00F90AFE">
        <w:rPr>
          <w:rFonts w:cstheme="minorHAnsi"/>
        </w:rPr>
        <w:t xml:space="preserve">Le plus rapidement possible et d’une manière appropriée à son état, l’information portant sur : </w:t>
      </w:r>
    </w:p>
    <w:p w14:paraId="6270F1EE" w14:textId="77777777" w:rsidR="00F90AFE" w:rsidRPr="00F90AFE" w:rsidRDefault="00F90AFE" w:rsidP="00F90AFE">
      <w:pPr>
        <w:numPr>
          <w:ilvl w:val="1"/>
          <w:numId w:val="12"/>
        </w:numPr>
        <w:spacing w:after="0" w:line="240" w:lineRule="auto"/>
        <w:contextualSpacing/>
        <w:jc w:val="both"/>
        <w:rPr>
          <w:rFonts w:cstheme="minorHAnsi"/>
        </w:rPr>
      </w:pPr>
      <w:r w:rsidRPr="00F90AFE">
        <w:rPr>
          <w:rFonts w:cstheme="minorHAnsi"/>
        </w:rPr>
        <w:t>Sa situation juridique</w:t>
      </w:r>
    </w:p>
    <w:p w14:paraId="21FE24DC" w14:textId="77777777" w:rsidR="00F90AFE" w:rsidRPr="00F90AFE" w:rsidRDefault="00F90AFE" w:rsidP="00F90AFE">
      <w:pPr>
        <w:numPr>
          <w:ilvl w:val="1"/>
          <w:numId w:val="12"/>
        </w:numPr>
        <w:spacing w:after="0" w:line="240" w:lineRule="auto"/>
        <w:contextualSpacing/>
        <w:jc w:val="both"/>
        <w:rPr>
          <w:rFonts w:cstheme="minorHAnsi"/>
        </w:rPr>
      </w:pPr>
      <w:r w:rsidRPr="00F90AFE">
        <w:rPr>
          <w:rFonts w:cstheme="minorHAnsi"/>
        </w:rPr>
        <w:t>La décision d’admission en soins psychiatriques sous contrainte ainsi que chacune des décisions qui seront pris</w:t>
      </w:r>
      <w:r w:rsidR="00AC0FEC">
        <w:rPr>
          <w:rFonts w:cstheme="minorHAnsi"/>
        </w:rPr>
        <w:t>es</w:t>
      </w:r>
      <w:r w:rsidRPr="00F90AFE">
        <w:rPr>
          <w:rFonts w:cstheme="minorHAnsi"/>
        </w:rPr>
        <w:t xml:space="preserve"> en cours de sa prise en </w:t>
      </w:r>
      <w:r w:rsidR="00AC0FEC">
        <w:rPr>
          <w:rFonts w:cstheme="minorHAnsi"/>
        </w:rPr>
        <w:t>soins</w:t>
      </w:r>
      <w:r w:rsidRPr="00F90AFE">
        <w:rPr>
          <w:rFonts w:cstheme="minorHAnsi"/>
        </w:rPr>
        <w:t xml:space="preserve"> (maintien, modification de la forme de la prise en </w:t>
      </w:r>
      <w:r w:rsidR="00AC0FEC">
        <w:rPr>
          <w:rFonts w:cstheme="minorHAnsi"/>
        </w:rPr>
        <w:t>soins</w:t>
      </w:r>
      <w:r w:rsidRPr="00F90AFE">
        <w:rPr>
          <w:rFonts w:cstheme="minorHAnsi"/>
        </w:rPr>
        <w:t xml:space="preserve">…) </w:t>
      </w:r>
    </w:p>
    <w:p w14:paraId="2DD8C6E4" w14:textId="77777777" w:rsidR="00F90AFE" w:rsidRDefault="00F90AFE" w:rsidP="00F90AFE">
      <w:pPr>
        <w:numPr>
          <w:ilvl w:val="1"/>
          <w:numId w:val="12"/>
        </w:numPr>
        <w:spacing w:after="0" w:line="240" w:lineRule="auto"/>
        <w:contextualSpacing/>
        <w:jc w:val="both"/>
        <w:rPr>
          <w:rFonts w:cstheme="minorHAnsi"/>
        </w:rPr>
      </w:pPr>
      <w:r w:rsidRPr="00F90AFE">
        <w:rPr>
          <w:rFonts w:cstheme="minorHAnsi"/>
        </w:rPr>
        <w:t xml:space="preserve">Les raisons motivant ces décisions </w:t>
      </w:r>
    </w:p>
    <w:p w14:paraId="7052F0CB" w14:textId="77777777" w:rsidR="007509C7" w:rsidRPr="00F90AFE" w:rsidRDefault="007509C7" w:rsidP="007509C7">
      <w:pPr>
        <w:spacing w:after="0" w:line="240" w:lineRule="auto"/>
        <w:ind w:left="1440"/>
        <w:contextualSpacing/>
        <w:jc w:val="both"/>
        <w:rPr>
          <w:rFonts w:cstheme="minorHAnsi"/>
        </w:rPr>
      </w:pPr>
    </w:p>
    <w:p w14:paraId="38EC7F07" w14:textId="77777777" w:rsidR="00F90AFE" w:rsidRPr="00F90AFE" w:rsidRDefault="00F90AFE" w:rsidP="00F90AFE">
      <w:pPr>
        <w:numPr>
          <w:ilvl w:val="0"/>
          <w:numId w:val="12"/>
        </w:numPr>
        <w:spacing w:after="0" w:line="240" w:lineRule="auto"/>
        <w:contextualSpacing/>
        <w:jc w:val="both"/>
        <w:rPr>
          <w:rFonts w:cstheme="minorHAnsi"/>
        </w:rPr>
      </w:pPr>
      <w:r w:rsidRPr="00F90AFE">
        <w:rPr>
          <w:rFonts w:cstheme="minorHAnsi"/>
        </w:rPr>
        <w:t xml:space="preserve">Dès l'admission ou aussitôt que son état le permet et, par la suite, à sa demande et après chacune des décisions prises dans ce cadre, le patient est également informé : </w:t>
      </w:r>
    </w:p>
    <w:p w14:paraId="63D1FCF1" w14:textId="77777777" w:rsidR="00F90AFE" w:rsidRPr="00F90AFE" w:rsidRDefault="00F90AFE" w:rsidP="00F90AFE">
      <w:pPr>
        <w:numPr>
          <w:ilvl w:val="1"/>
          <w:numId w:val="12"/>
        </w:numPr>
        <w:spacing w:after="0" w:line="240" w:lineRule="auto"/>
        <w:contextualSpacing/>
        <w:jc w:val="both"/>
        <w:rPr>
          <w:rFonts w:cstheme="minorHAnsi"/>
        </w:rPr>
      </w:pPr>
      <w:r w:rsidRPr="00F90AFE">
        <w:rPr>
          <w:rFonts w:cstheme="minorHAnsi"/>
        </w:rPr>
        <w:t xml:space="preserve">De ses droits </w:t>
      </w:r>
    </w:p>
    <w:p w14:paraId="09E19BBF" w14:textId="77777777" w:rsidR="00F90AFE" w:rsidRPr="00F90AFE" w:rsidRDefault="00F90AFE" w:rsidP="00F90AFE">
      <w:pPr>
        <w:numPr>
          <w:ilvl w:val="1"/>
          <w:numId w:val="12"/>
        </w:numPr>
        <w:spacing w:after="0" w:line="240" w:lineRule="auto"/>
        <w:contextualSpacing/>
        <w:jc w:val="both"/>
        <w:rPr>
          <w:rFonts w:cstheme="minorHAnsi"/>
        </w:rPr>
      </w:pPr>
      <w:r w:rsidRPr="00F90AFE">
        <w:rPr>
          <w:rFonts w:cstheme="minorHAnsi"/>
        </w:rPr>
        <w:t xml:space="preserve">Des voies de recours qui lui sont ouvertes </w:t>
      </w:r>
    </w:p>
    <w:p w14:paraId="2F209AF8" w14:textId="77777777" w:rsidR="00F90AFE" w:rsidRPr="00F90AFE" w:rsidRDefault="00F90AFE" w:rsidP="00F90AFE">
      <w:pPr>
        <w:numPr>
          <w:ilvl w:val="1"/>
          <w:numId w:val="12"/>
        </w:numPr>
        <w:spacing w:after="0" w:line="240" w:lineRule="auto"/>
        <w:contextualSpacing/>
        <w:jc w:val="both"/>
        <w:rPr>
          <w:rFonts w:cstheme="minorHAnsi"/>
        </w:rPr>
      </w:pPr>
      <w:r w:rsidRPr="00F90AFE">
        <w:rPr>
          <w:rFonts w:cstheme="minorHAnsi"/>
        </w:rPr>
        <w:t xml:space="preserve">Des garanties qui lui sont offertes par l’intermédiaire du JLD (et donc de son rôle) </w:t>
      </w:r>
    </w:p>
    <w:p w14:paraId="10E5F8DC" w14:textId="77777777" w:rsidR="00F90AFE" w:rsidRPr="00F90AFE" w:rsidRDefault="00F90AFE" w:rsidP="00F90AFE">
      <w:pPr>
        <w:spacing w:after="0" w:line="240" w:lineRule="auto"/>
        <w:jc w:val="both"/>
        <w:rPr>
          <w:rFonts w:cstheme="minorHAnsi"/>
        </w:rPr>
      </w:pPr>
    </w:p>
    <w:p w14:paraId="6188BE73" w14:textId="77777777" w:rsidR="007509C7" w:rsidRDefault="007509C7" w:rsidP="00F90AFE">
      <w:pPr>
        <w:spacing w:after="0" w:line="240" w:lineRule="auto"/>
        <w:jc w:val="both"/>
        <w:rPr>
          <w:rFonts w:cstheme="minorHAnsi"/>
        </w:rPr>
      </w:pPr>
    </w:p>
    <w:p w14:paraId="55FF3A43" w14:textId="77777777" w:rsidR="007509C7" w:rsidRDefault="007509C7" w:rsidP="00F90AFE">
      <w:pPr>
        <w:spacing w:after="0" w:line="240" w:lineRule="auto"/>
        <w:jc w:val="both"/>
        <w:rPr>
          <w:rFonts w:cstheme="minorHAnsi"/>
        </w:rPr>
      </w:pPr>
    </w:p>
    <w:p w14:paraId="3B6AF92D" w14:textId="77777777" w:rsidR="00F90AFE" w:rsidRPr="00F90AFE" w:rsidRDefault="00F90AFE" w:rsidP="00F90AFE">
      <w:pPr>
        <w:spacing w:after="0" w:line="240" w:lineRule="auto"/>
        <w:jc w:val="both"/>
        <w:rPr>
          <w:rFonts w:cstheme="minorHAnsi"/>
        </w:rPr>
      </w:pPr>
      <w:r w:rsidRPr="00F90AFE">
        <w:rPr>
          <w:rFonts w:cstheme="minorHAnsi"/>
        </w:rPr>
        <w:t>L'avis du patient sur les modalités des soins doit être recherché et pris en considération dans toute la mesure du possible.</w:t>
      </w:r>
    </w:p>
    <w:p w14:paraId="11E60F36" w14:textId="77777777" w:rsidR="00F90AFE" w:rsidRPr="00F90AFE" w:rsidRDefault="00F90AFE" w:rsidP="00F90AFE">
      <w:pPr>
        <w:spacing w:after="0" w:line="240" w:lineRule="auto"/>
        <w:jc w:val="both"/>
        <w:rPr>
          <w:rFonts w:cstheme="minorHAnsi"/>
        </w:rPr>
      </w:pPr>
    </w:p>
    <w:p w14:paraId="41E2589E" w14:textId="77777777" w:rsidR="00F90AFE" w:rsidRPr="00AC0FEC" w:rsidRDefault="00F90AFE" w:rsidP="00AC0FEC">
      <w:pPr>
        <w:pStyle w:val="Paragraphedeliste"/>
        <w:numPr>
          <w:ilvl w:val="1"/>
          <w:numId w:val="10"/>
        </w:numPr>
        <w:spacing w:after="0" w:line="240" w:lineRule="auto"/>
        <w:jc w:val="both"/>
        <w:rPr>
          <w:rFonts w:cstheme="minorHAnsi"/>
          <w:i/>
        </w:rPr>
      </w:pPr>
      <w:r w:rsidRPr="00AC0FEC">
        <w:rPr>
          <w:rFonts w:cstheme="minorHAnsi"/>
          <w:i/>
        </w:rPr>
        <w:t xml:space="preserve">Accès au dossier médical </w:t>
      </w:r>
    </w:p>
    <w:p w14:paraId="236E829C" w14:textId="77777777" w:rsidR="00F90AFE" w:rsidRPr="00F90AFE" w:rsidRDefault="00F90AFE" w:rsidP="00F90AFE">
      <w:pPr>
        <w:spacing w:after="0" w:line="240" w:lineRule="auto"/>
        <w:jc w:val="both"/>
        <w:rPr>
          <w:rFonts w:eastAsia="Times New Roman" w:cstheme="minorHAnsi"/>
          <w:lang w:eastAsia="fr-FR"/>
        </w:rPr>
      </w:pPr>
    </w:p>
    <w:p w14:paraId="61957303" w14:textId="77777777" w:rsidR="00F90AFE" w:rsidRDefault="00F90AFE" w:rsidP="00F90AFE">
      <w:pPr>
        <w:spacing w:after="0" w:line="240" w:lineRule="auto"/>
        <w:jc w:val="both"/>
        <w:rPr>
          <w:rFonts w:eastAsia="Times New Roman" w:cstheme="minorHAnsi"/>
          <w:lang w:eastAsia="fr-FR"/>
        </w:rPr>
      </w:pPr>
      <w:r w:rsidRPr="00F90AFE">
        <w:rPr>
          <w:rFonts w:eastAsia="Times New Roman" w:cstheme="minorHAnsi"/>
          <w:lang w:eastAsia="fr-FR"/>
        </w:rPr>
        <w:t xml:space="preserve">Concernant la communication du dossier médical, les règles de droit commun sont applicables ; un patient admis en soins psychiatriques a donc un droit d’accès direct à son dossier médical, qu’il soit pris en charge en soins libres ou sous un régime de soins sous contrainte. </w:t>
      </w:r>
    </w:p>
    <w:p w14:paraId="3D6A19D9" w14:textId="77777777" w:rsidR="00F90AFE" w:rsidRDefault="00F90AFE" w:rsidP="00F90AFE">
      <w:pPr>
        <w:spacing w:after="0" w:line="240" w:lineRule="auto"/>
        <w:jc w:val="both"/>
        <w:rPr>
          <w:rFonts w:eastAsia="Times New Roman" w:cstheme="minorHAnsi"/>
          <w:lang w:eastAsia="fr-FR"/>
        </w:rPr>
      </w:pPr>
    </w:p>
    <w:p w14:paraId="2A6E78EB" w14:textId="77777777" w:rsidR="00F90AFE" w:rsidRPr="00F90AFE" w:rsidRDefault="00F90AFE" w:rsidP="00AC0FEC">
      <w:pPr>
        <w:spacing w:after="0" w:line="240" w:lineRule="auto"/>
        <w:contextualSpacing/>
        <w:jc w:val="both"/>
        <w:rPr>
          <w:rFonts w:cstheme="minorHAnsi"/>
          <w:i/>
        </w:rPr>
      </w:pPr>
    </w:p>
    <w:p w14:paraId="6B21961A" w14:textId="77777777" w:rsidR="00F90AFE" w:rsidRPr="00AC0FEC" w:rsidRDefault="00F90AFE" w:rsidP="00F90AFE">
      <w:pPr>
        <w:pStyle w:val="Paragraphedeliste"/>
        <w:numPr>
          <w:ilvl w:val="0"/>
          <w:numId w:val="10"/>
        </w:numPr>
        <w:spacing w:after="0" w:line="240" w:lineRule="auto"/>
        <w:jc w:val="both"/>
        <w:rPr>
          <w:rFonts w:eastAsia="Times New Roman" w:cstheme="minorHAnsi"/>
          <w:lang w:eastAsia="fr-FR"/>
        </w:rPr>
      </w:pPr>
      <w:r w:rsidRPr="00AC0FEC">
        <w:rPr>
          <w:rFonts w:cstheme="minorHAnsi"/>
          <w:b/>
        </w:rPr>
        <w:t xml:space="preserve">Les </w:t>
      </w:r>
      <w:r w:rsidR="00AC0FEC" w:rsidRPr="00AC0FEC">
        <w:rPr>
          <w:rFonts w:cstheme="minorHAnsi"/>
          <w:b/>
        </w:rPr>
        <w:t>autorisation</w:t>
      </w:r>
      <w:r w:rsidR="00AC0FEC">
        <w:rPr>
          <w:rFonts w:cstheme="minorHAnsi"/>
          <w:b/>
        </w:rPr>
        <w:t>s</w:t>
      </w:r>
      <w:r w:rsidR="00AC0FEC" w:rsidRPr="00AC0FEC">
        <w:rPr>
          <w:rFonts w:cstheme="minorHAnsi"/>
          <w:b/>
        </w:rPr>
        <w:t xml:space="preserve"> de </w:t>
      </w:r>
      <w:r w:rsidRPr="00AC0FEC">
        <w:rPr>
          <w:rFonts w:cstheme="minorHAnsi"/>
          <w:b/>
        </w:rPr>
        <w:t xml:space="preserve">sorties </w:t>
      </w:r>
    </w:p>
    <w:p w14:paraId="02884F45" w14:textId="77777777" w:rsidR="00AC0FEC" w:rsidRPr="00AC0FEC" w:rsidRDefault="00AC0FEC" w:rsidP="00AC0FEC">
      <w:pPr>
        <w:pStyle w:val="Paragraphedeliste"/>
        <w:spacing w:after="0" w:line="240" w:lineRule="auto"/>
        <w:ind w:left="360"/>
        <w:jc w:val="both"/>
        <w:rPr>
          <w:rFonts w:eastAsia="Times New Roman" w:cstheme="minorHAnsi"/>
          <w:lang w:eastAsia="fr-FR"/>
        </w:rPr>
      </w:pPr>
    </w:p>
    <w:p w14:paraId="4255CC3A" w14:textId="77777777" w:rsidR="00F90AFE" w:rsidRPr="00F90AFE" w:rsidRDefault="00F90AFE" w:rsidP="00F90AFE">
      <w:pPr>
        <w:spacing w:after="0" w:line="240" w:lineRule="auto"/>
        <w:jc w:val="both"/>
        <w:rPr>
          <w:rFonts w:eastAsia="Times New Roman" w:cstheme="minorHAnsi"/>
          <w:lang w:eastAsia="fr-FR"/>
        </w:rPr>
      </w:pPr>
      <w:r w:rsidRPr="00F90AFE">
        <w:rPr>
          <w:rFonts w:eastAsia="Times New Roman" w:cstheme="minorHAnsi"/>
          <w:lang w:eastAsia="fr-FR"/>
        </w:rPr>
        <w:t>La loi du 5 juillet 2011 a supprimé le dispositif des sorties d’essai. Elle a revanche crée les sorties « de courte durée » accompagnées. En effet, pour motif thérapeutique ou si des démarches extérieures s’avèrent nécessaires, les patients en soins sous contrainte pris en charge en hospitalisation complète peuvent bénéficier d’autorisations de sorties de l’établissement de courte durée.</w:t>
      </w:r>
    </w:p>
    <w:p w14:paraId="7088B5D2" w14:textId="77777777" w:rsidR="00F90AFE" w:rsidRPr="00F90AFE" w:rsidRDefault="00F90AFE" w:rsidP="00F90AFE">
      <w:pPr>
        <w:spacing w:after="0" w:line="240" w:lineRule="auto"/>
        <w:jc w:val="both"/>
        <w:rPr>
          <w:rFonts w:eastAsia="Times New Roman" w:cstheme="minorHAnsi"/>
          <w:lang w:eastAsia="fr-FR"/>
        </w:rPr>
      </w:pPr>
    </w:p>
    <w:p w14:paraId="47B42795" w14:textId="77777777" w:rsidR="00F90AFE" w:rsidRDefault="00F90AFE" w:rsidP="00F90AFE">
      <w:pPr>
        <w:spacing w:after="0" w:line="240" w:lineRule="auto"/>
        <w:jc w:val="both"/>
        <w:rPr>
          <w:rFonts w:cstheme="minorHAnsi"/>
        </w:rPr>
      </w:pPr>
      <w:r w:rsidRPr="00F90AFE">
        <w:rPr>
          <w:rFonts w:cstheme="minorHAnsi"/>
        </w:rPr>
        <w:t xml:space="preserve">Cette autorisation de sortie est accordée après avis favorable du psychiatre </w:t>
      </w:r>
    </w:p>
    <w:p w14:paraId="655F675A" w14:textId="77777777" w:rsidR="00AC0FEC" w:rsidRDefault="00AC0FEC" w:rsidP="00F90AFE">
      <w:pPr>
        <w:spacing w:after="0" w:line="240" w:lineRule="auto"/>
        <w:jc w:val="both"/>
        <w:rPr>
          <w:rFonts w:cstheme="minorHAnsi"/>
        </w:rPr>
      </w:pPr>
    </w:p>
    <w:p w14:paraId="180CDAF0" w14:textId="77777777" w:rsidR="00AC0FEC" w:rsidRDefault="00AC0FEC" w:rsidP="00AC0FEC">
      <w:pPr>
        <w:pStyle w:val="Paragraphedeliste"/>
        <w:numPr>
          <w:ilvl w:val="0"/>
          <w:numId w:val="10"/>
        </w:numPr>
        <w:spacing w:after="0" w:line="240" w:lineRule="auto"/>
        <w:jc w:val="both"/>
        <w:rPr>
          <w:rFonts w:cstheme="minorHAnsi"/>
          <w:b/>
        </w:rPr>
      </w:pPr>
      <w:r w:rsidRPr="00AC0FEC">
        <w:rPr>
          <w:rFonts w:cstheme="minorHAnsi"/>
          <w:b/>
        </w:rPr>
        <w:t>Le programme de soins</w:t>
      </w:r>
    </w:p>
    <w:p w14:paraId="4037EA9A" w14:textId="77777777" w:rsidR="00AC0FEC" w:rsidRDefault="00AC0FEC" w:rsidP="00AC0FEC">
      <w:pPr>
        <w:spacing w:after="0" w:line="240" w:lineRule="auto"/>
        <w:jc w:val="both"/>
        <w:rPr>
          <w:rFonts w:cstheme="minorHAnsi"/>
          <w:b/>
        </w:rPr>
      </w:pPr>
    </w:p>
    <w:p w14:paraId="3C2FDF60" w14:textId="77777777" w:rsidR="00AC0FEC" w:rsidRPr="00AC0FEC" w:rsidRDefault="00AC0FEC" w:rsidP="00AC0FEC">
      <w:pPr>
        <w:spacing w:after="0" w:line="240" w:lineRule="auto"/>
        <w:jc w:val="both"/>
        <w:rPr>
          <w:rFonts w:cstheme="minorHAnsi"/>
        </w:rPr>
      </w:pPr>
      <w:r w:rsidRPr="00AC0FEC">
        <w:rPr>
          <w:rFonts w:cstheme="minorHAnsi"/>
        </w:rPr>
        <w:t xml:space="preserve">Vous pouvez également être admis en soins psychiatriques sous contrainte sous une forme de prise en charge incluant </w:t>
      </w:r>
      <w:proofErr w:type="spellStart"/>
      <w:r w:rsidRPr="00AC0FEC">
        <w:rPr>
          <w:rFonts w:cstheme="minorHAnsi"/>
        </w:rPr>
        <w:t>des oins</w:t>
      </w:r>
      <w:proofErr w:type="spellEnd"/>
      <w:r w:rsidRPr="00AC0FEC">
        <w:rPr>
          <w:rFonts w:cstheme="minorHAnsi"/>
        </w:rPr>
        <w:t xml:space="preserve"> ambulatoires. Cette forme de prise en soins implique la mise en place d’un programme de soins.</w:t>
      </w:r>
    </w:p>
    <w:p w14:paraId="13994004" w14:textId="77777777" w:rsidR="00AC0FEC" w:rsidRDefault="00AC0FEC" w:rsidP="00AC0FEC">
      <w:pPr>
        <w:spacing w:after="0" w:line="240" w:lineRule="auto"/>
        <w:jc w:val="both"/>
        <w:rPr>
          <w:rFonts w:cstheme="minorHAnsi"/>
        </w:rPr>
      </w:pPr>
      <w:r w:rsidRPr="00AC0FEC">
        <w:rPr>
          <w:rFonts w:cstheme="minorHAnsi"/>
        </w:rPr>
        <w:t>Votre avis est recueilli préalablement à la définition de ce programme et avant toute modification de celui-ci, à l’occasion d’un entretien avec un psychiatre et/ou un infirmier au cours duquel vous recevrez l’information prévue à l’article L.3211</w:t>
      </w:r>
      <w:r>
        <w:rPr>
          <w:rFonts w:cstheme="minorHAnsi"/>
        </w:rPr>
        <w:t>-3.</w:t>
      </w:r>
    </w:p>
    <w:p w14:paraId="7939A0A2" w14:textId="77777777" w:rsidR="00AC0FEC" w:rsidRDefault="00AC0FEC" w:rsidP="00AC0FEC">
      <w:pPr>
        <w:spacing w:after="0" w:line="240" w:lineRule="auto"/>
        <w:jc w:val="both"/>
        <w:rPr>
          <w:rFonts w:cstheme="minorHAnsi"/>
        </w:rPr>
      </w:pPr>
    </w:p>
    <w:p w14:paraId="32D4561F" w14:textId="77777777" w:rsidR="00AC0FEC" w:rsidRDefault="00AC0FEC" w:rsidP="00AC0FEC">
      <w:pPr>
        <w:spacing w:after="0" w:line="240" w:lineRule="auto"/>
        <w:jc w:val="both"/>
        <w:rPr>
          <w:rFonts w:cstheme="minorHAnsi"/>
        </w:rPr>
      </w:pPr>
    </w:p>
    <w:p w14:paraId="16F8B310" w14:textId="77777777" w:rsidR="00AC0FEC" w:rsidRDefault="00AC0FEC" w:rsidP="00AC0FEC">
      <w:pPr>
        <w:spacing w:after="0" w:line="240" w:lineRule="auto"/>
        <w:jc w:val="both"/>
        <w:rPr>
          <w:rFonts w:cstheme="minorHAnsi"/>
        </w:rPr>
      </w:pPr>
    </w:p>
    <w:p w14:paraId="5DFA3172" w14:textId="77777777" w:rsidR="00AC0FEC" w:rsidRDefault="00AC0FEC" w:rsidP="00AC0FEC">
      <w:pPr>
        <w:spacing w:after="0" w:line="240" w:lineRule="auto"/>
        <w:jc w:val="both"/>
        <w:rPr>
          <w:rFonts w:cstheme="minorHAnsi"/>
        </w:rPr>
      </w:pPr>
    </w:p>
    <w:p w14:paraId="6247CAF0" w14:textId="77777777" w:rsidR="00BD3C97" w:rsidRDefault="00BD3C97" w:rsidP="00AC0FEC">
      <w:pPr>
        <w:spacing w:after="0" w:line="240" w:lineRule="auto"/>
        <w:jc w:val="both"/>
        <w:rPr>
          <w:rFonts w:cstheme="minorHAnsi"/>
        </w:rPr>
      </w:pPr>
    </w:p>
    <w:p w14:paraId="774141EF" w14:textId="77777777" w:rsidR="00BD3C97" w:rsidRDefault="00BD3C97" w:rsidP="00AC0FEC">
      <w:pPr>
        <w:spacing w:after="0" w:line="240" w:lineRule="auto"/>
        <w:jc w:val="both"/>
        <w:rPr>
          <w:rFonts w:cstheme="minorHAnsi"/>
        </w:rPr>
      </w:pPr>
    </w:p>
    <w:p w14:paraId="1D8B6B7B" w14:textId="77777777" w:rsidR="00BD3C97" w:rsidRDefault="00BD3C97" w:rsidP="00AC0FEC">
      <w:pPr>
        <w:spacing w:after="0" w:line="240" w:lineRule="auto"/>
        <w:jc w:val="both"/>
        <w:rPr>
          <w:rFonts w:cstheme="minorHAnsi"/>
        </w:rPr>
      </w:pPr>
    </w:p>
    <w:p w14:paraId="08A718B1" w14:textId="77777777" w:rsidR="00BD3C97" w:rsidRDefault="00BD3C97" w:rsidP="00AC0FEC">
      <w:pPr>
        <w:spacing w:after="0" w:line="240" w:lineRule="auto"/>
        <w:jc w:val="both"/>
        <w:rPr>
          <w:rFonts w:cstheme="minorHAnsi"/>
        </w:rPr>
      </w:pPr>
    </w:p>
    <w:p w14:paraId="0D6AEAF6" w14:textId="77777777" w:rsidR="00BD3C97" w:rsidRDefault="00BD3C97" w:rsidP="00AC0FEC">
      <w:pPr>
        <w:spacing w:after="0" w:line="240" w:lineRule="auto"/>
        <w:jc w:val="both"/>
        <w:rPr>
          <w:rFonts w:cstheme="minorHAnsi"/>
        </w:rPr>
      </w:pPr>
    </w:p>
    <w:p w14:paraId="59C49CBB" w14:textId="77777777" w:rsidR="00BD3C97" w:rsidRDefault="00BD3C97" w:rsidP="00AC0FEC">
      <w:pPr>
        <w:spacing w:after="0" w:line="240" w:lineRule="auto"/>
        <w:jc w:val="both"/>
        <w:rPr>
          <w:rFonts w:cstheme="minorHAnsi"/>
        </w:rPr>
      </w:pPr>
    </w:p>
    <w:p w14:paraId="66BDA911" w14:textId="77777777" w:rsidR="00BD3C97" w:rsidRDefault="00BD3C97" w:rsidP="00AC0FEC">
      <w:pPr>
        <w:spacing w:after="0" w:line="240" w:lineRule="auto"/>
        <w:jc w:val="both"/>
        <w:rPr>
          <w:rFonts w:cstheme="minorHAnsi"/>
        </w:rPr>
      </w:pPr>
    </w:p>
    <w:p w14:paraId="150BEA0A" w14:textId="77777777" w:rsidR="00BD3C97" w:rsidRDefault="00BD3C97" w:rsidP="00AC0FEC">
      <w:pPr>
        <w:spacing w:after="0" w:line="240" w:lineRule="auto"/>
        <w:jc w:val="both"/>
        <w:rPr>
          <w:rFonts w:cstheme="minorHAnsi"/>
        </w:rPr>
      </w:pPr>
    </w:p>
    <w:p w14:paraId="051E3497" w14:textId="77777777" w:rsidR="00BD3C97" w:rsidRDefault="00BD3C97" w:rsidP="00AC0FEC">
      <w:pPr>
        <w:spacing w:after="0" w:line="240" w:lineRule="auto"/>
        <w:jc w:val="both"/>
        <w:rPr>
          <w:rFonts w:cstheme="minorHAnsi"/>
        </w:rPr>
      </w:pPr>
    </w:p>
    <w:p w14:paraId="72D425BF" w14:textId="77777777" w:rsidR="00BD3C97" w:rsidRDefault="00BD3C97" w:rsidP="00AC0FEC">
      <w:pPr>
        <w:spacing w:after="0" w:line="240" w:lineRule="auto"/>
        <w:jc w:val="both"/>
        <w:rPr>
          <w:rFonts w:cstheme="minorHAnsi"/>
        </w:rPr>
      </w:pPr>
    </w:p>
    <w:p w14:paraId="4FB9069F" w14:textId="77777777" w:rsidR="00BD3C97" w:rsidRDefault="00BD3C97" w:rsidP="00AC0FEC">
      <w:pPr>
        <w:spacing w:after="0" w:line="240" w:lineRule="auto"/>
        <w:jc w:val="both"/>
        <w:rPr>
          <w:rFonts w:cstheme="minorHAnsi"/>
        </w:rPr>
      </w:pPr>
    </w:p>
    <w:p w14:paraId="083FF3E2" w14:textId="77777777" w:rsidR="00BD3C97" w:rsidRDefault="00BD3C97" w:rsidP="00AC0FEC">
      <w:pPr>
        <w:spacing w:after="0" w:line="240" w:lineRule="auto"/>
        <w:jc w:val="both"/>
        <w:rPr>
          <w:rFonts w:cstheme="minorHAnsi"/>
        </w:rPr>
      </w:pPr>
    </w:p>
    <w:p w14:paraId="187BCAB8" w14:textId="77777777" w:rsidR="00BD3C97" w:rsidRDefault="00BD3C97" w:rsidP="00AC0FEC">
      <w:pPr>
        <w:spacing w:after="0" w:line="240" w:lineRule="auto"/>
        <w:jc w:val="both"/>
        <w:rPr>
          <w:rFonts w:cstheme="minorHAnsi"/>
        </w:rPr>
      </w:pPr>
    </w:p>
    <w:p w14:paraId="71C1CC53" w14:textId="77777777" w:rsidR="000212C7" w:rsidRDefault="000212C7" w:rsidP="000212C7">
      <w:pPr>
        <w:spacing w:after="0" w:line="240" w:lineRule="auto"/>
      </w:pPr>
    </w:p>
    <w:sectPr w:rsidR="000212C7">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C8497B" w14:textId="77777777" w:rsidR="00AF7C27" w:rsidRDefault="00AF7C27" w:rsidP="004C0B7E">
      <w:pPr>
        <w:spacing w:after="0" w:line="240" w:lineRule="auto"/>
      </w:pPr>
      <w:r>
        <w:separator/>
      </w:r>
    </w:p>
  </w:endnote>
  <w:endnote w:type="continuationSeparator" w:id="0">
    <w:p w14:paraId="7640C2C9" w14:textId="77777777" w:rsidR="00AF7C27" w:rsidRDefault="00AF7C27" w:rsidP="004C0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2A8C3E" w14:textId="77777777" w:rsidR="00126971" w:rsidRDefault="0012697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77A037" w14:textId="77777777" w:rsidR="004C0B7E" w:rsidRDefault="004C0B7E">
    <w:pPr>
      <w:pStyle w:val="Pieddepage"/>
    </w:pPr>
    <w:r>
      <w:rPr>
        <w:noProof/>
      </w:rPr>
      <w:drawing>
        <wp:inline distT="0" distB="0" distL="0" distR="0" wp14:anchorId="5BF69431" wp14:editId="1D9FF472">
          <wp:extent cx="5760720" cy="7810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rre nouveau graph.jpg"/>
                  <pic:cNvPicPr/>
                </pic:nvPicPr>
                <pic:blipFill>
                  <a:blip r:embed="rId1">
                    <a:extLst>
                      <a:ext uri="{28A0092B-C50C-407E-A947-70E740481C1C}">
                        <a14:useLocalDpi xmlns:a14="http://schemas.microsoft.com/office/drawing/2010/main" val="0"/>
                      </a:ext>
                    </a:extLst>
                  </a:blip>
                  <a:stretch>
                    <a:fillRect/>
                  </a:stretch>
                </pic:blipFill>
                <pic:spPr>
                  <a:xfrm>
                    <a:off x="0" y="0"/>
                    <a:ext cx="5760720" cy="78105"/>
                  </a:xfrm>
                  <a:prstGeom prst="rect">
                    <a:avLst/>
                  </a:prstGeom>
                </pic:spPr>
              </pic:pic>
            </a:graphicData>
          </a:graphic>
        </wp:inline>
      </w:drawing>
    </w:r>
  </w:p>
  <w:p w14:paraId="254A25D7" w14:textId="3C3D012C" w:rsidR="004C0B7E" w:rsidRDefault="000F2E38">
    <w:pPr>
      <w:pStyle w:val="Pieddepage"/>
    </w:pPr>
    <w:r>
      <w:tab/>
    </w:r>
    <w:r>
      <w:tab/>
    </w:r>
    <w:r w:rsidR="00D57882">
      <w:rPr>
        <w:sz w:val="18"/>
        <w:szCs w:val="18"/>
      </w:rPr>
      <w:t xml:space="preserve">Mai </w:t>
    </w:r>
    <w:r w:rsidR="00D57882">
      <w:rPr>
        <w:sz w:val="18"/>
        <w:szCs w:val="18"/>
      </w:rPr>
      <w:t>2026</w:t>
    </w: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CC0ED6" w14:textId="77777777" w:rsidR="00126971" w:rsidRDefault="0012697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C89220" w14:textId="77777777" w:rsidR="00AF7C27" w:rsidRDefault="00AF7C27" w:rsidP="004C0B7E">
      <w:pPr>
        <w:spacing w:after="0" w:line="240" w:lineRule="auto"/>
      </w:pPr>
      <w:r>
        <w:separator/>
      </w:r>
    </w:p>
  </w:footnote>
  <w:footnote w:type="continuationSeparator" w:id="0">
    <w:p w14:paraId="6EFCC8E7" w14:textId="77777777" w:rsidR="00AF7C27" w:rsidRDefault="00AF7C27" w:rsidP="004C0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9C76CD" w14:textId="77777777" w:rsidR="00126971" w:rsidRDefault="0012697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1917BC" w14:textId="77777777" w:rsidR="009C3DD6" w:rsidRDefault="00F90AFE">
    <w:pPr>
      <w:pStyle w:val="En-tte"/>
    </w:pPr>
    <w:r>
      <w:rPr>
        <w:noProof/>
      </w:rPr>
      <mc:AlternateContent>
        <mc:Choice Requires="wps">
          <w:drawing>
            <wp:anchor distT="45720" distB="45720" distL="114300" distR="114300" simplePos="0" relativeHeight="251660288" behindDoc="0" locked="0" layoutInCell="1" allowOverlap="1" wp14:anchorId="4EC7320A" wp14:editId="4AD77695">
              <wp:simplePos x="0" y="0"/>
              <wp:positionH relativeFrom="column">
                <wp:posOffset>1138555</wp:posOffset>
              </wp:positionH>
              <wp:positionV relativeFrom="paragraph">
                <wp:posOffset>-154305</wp:posOffset>
              </wp:positionV>
              <wp:extent cx="4781550" cy="140462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0" cy="1404620"/>
                      </a:xfrm>
                      <a:prstGeom prst="rect">
                        <a:avLst/>
                      </a:prstGeom>
                      <a:noFill/>
                      <a:ln w="9525">
                        <a:noFill/>
                        <a:miter lim="800000"/>
                        <a:headEnd/>
                        <a:tailEnd/>
                      </a:ln>
                    </wps:spPr>
                    <wps:txbx>
                      <w:txbxContent>
                        <w:p w14:paraId="1C716852" w14:textId="77777777" w:rsidR="009C3DD6" w:rsidRPr="009C3DD6" w:rsidRDefault="00F90AFE" w:rsidP="009C3DD6">
                          <w:pPr>
                            <w:rPr>
                              <w:b/>
                              <w:color w:val="FFFFFF" w:themeColor="background1"/>
                              <w:sz w:val="72"/>
                              <w14:textOutline w14:w="9525" w14:cap="rnd" w14:cmpd="sng" w14:algn="ctr">
                                <w14:solidFill>
                                  <w14:srgbClr w14:val="000000"/>
                                </w14:solidFill>
                                <w14:prstDash w14:val="solid"/>
                                <w14:bevel/>
                              </w14:textOutline>
                            </w:rPr>
                          </w:pPr>
                          <w:r>
                            <w:rPr>
                              <w:b/>
                              <w:color w:val="FFFFFF" w:themeColor="background1"/>
                              <w:sz w:val="72"/>
                              <w14:textOutline w14:w="9525" w14:cap="rnd" w14:cmpd="sng" w14:algn="ctr">
                                <w14:solidFill>
                                  <w14:srgbClr w14:val="000000"/>
                                </w14:solidFill>
                                <w14:prstDash w14:val="solid"/>
                                <w14:bevel/>
                              </w14:textOutline>
                            </w:rPr>
                            <w:t>SOINS EN PSYCHIATRIE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4EC7320A" id="_x0000_t202" coordsize="21600,21600" o:spt="202" path="m,l,21600r21600,l21600,xe">
              <v:stroke joinstyle="miter"/>
              <v:path gradientshapeok="t" o:connecttype="rect"/>
            </v:shapetype>
            <v:shape id="Zone de texte 2" o:spid="_x0000_s1026" type="#_x0000_t202" style="position:absolute;margin-left:89.65pt;margin-top:-12.15pt;width:376.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" filled="f" stroked="f">
              <v:textbox style="mso-fit-shape-to-text:t">
                <w:txbxContent>
                  <w:p w14:paraId="1C716852" w14:textId="77777777" w:rsidR="009C3DD6" w:rsidRPr="009C3DD6" w:rsidRDefault="00F90AFE" w:rsidP="009C3DD6">
                    <w:pPr>
                      <w:rPr>
                        <w:b/>
                        <w:color w:val="FFFFFF" w:themeColor="background1"/>
                        <w:sz w:val="72"/>
                        <w14:textOutline w14:w="9525" w14:cap="rnd" w14:cmpd="sng" w14:algn="ctr">
                          <w14:solidFill>
                            <w14:srgbClr w14:val="000000"/>
                          </w14:solidFill>
                          <w14:prstDash w14:val="solid"/>
                          <w14:bevel/>
                        </w14:textOutline>
                      </w:rPr>
                    </w:pPr>
                    <w:r>
                      <w:rPr>
                        <w:b/>
                        <w:color w:val="FFFFFF" w:themeColor="background1"/>
                        <w:sz w:val="72"/>
                        <w14:textOutline w14:w="9525" w14:cap="rnd" w14:cmpd="sng" w14:algn="ctr">
                          <w14:solidFill>
                            <w14:srgbClr w14:val="000000"/>
                          </w14:solidFill>
                          <w14:prstDash w14:val="solid"/>
                          <w14:bevel/>
                        </w14:textOutline>
                      </w:rPr>
                      <w:t>SOINS EN PSYCHIATRIE</w:t>
                    </w:r>
                  </w:p>
                </w:txbxContent>
              </v:textbox>
            </v:shape>
          </w:pict>
        </mc:Fallback>
      </mc:AlternateContent>
    </w:r>
    <w:r w:rsidR="009C3DD6">
      <w:rPr>
        <w:noProof/>
      </w:rPr>
      <w:drawing>
        <wp:anchor distT="0" distB="0" distL="114300" distR="114300" simplePos="0" relativeHeight="251659264" behindDoc="0" locked="0" layoutInCell="1" allowOverlap="1" wp14:anchorId="46ED20DF" wp14:editId="1212F6B0">
          <wp:simplePos x="0" y="0"/>
          <wp:positionH relativeFrom="column">
            <wp:posOffset>1198245</wp:posOffset>
          </wp:positionH>
          <wp:positionV relativeFrom="paragraph">
            <wp:posOffset>-200660</wp:posOffset>
          </wp:positionV>
          <wp:extent cx="4446270" cy="752475"/>
          <wp:effectExtent l="0" t="0" r="0" b="952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ntete.jpg"/>
                  <pic:cNvPicPr/>
                </pic:nvPicPr>
                <pic:blipFill>
                  <a:blip r:embed="rId1">
                    <a:extLst>
                      <a:ext uri="{28A0092B-C50C-407E-A947-70E740481C1C}">
                        <a14:useLocalDpi xmlns:a14="http://schemas.microsoft.com/office/drawing/2010/main" val="0"/>
                      </a:ext>
                    </a:extLst>
                  </a:blip>
                  <a:stretch>
                    <a:fillRect/>
                  </a:stretch>
                </pic:blipFill>
                <pic:spPr>
                  <a:xfrm>
                    <a:off x="0" y="0"/>
                    <a:ext cx="4446270" cy="752475"/>
                  </a:xfrm>
                  <a:prstGeom prst="rect">
                    <a:avLst/>
                  </a:prstGeom>
                </pic:spPr>
              </pic:pic>
            </a:graphicData>
          </a:graphic>
          <wp14:sizeRelH relativeFrom="margin">
            <wp14:pctWidth>0</wp14:pctWidth>
          </wp14:sizeRelH>
        </wp:anchor>
      </w:drawing>
    </w:r>
    <w:r w:rsidR="009C3DD6">
      <w:rPr>
        <w:noProof/>
      </w:rPr>
      <w:drawing>
        <wp:anchor distT="0" distB="0" distL="114300" distR="114300" simplePos="0" relativeHeight="251661312" behindDoc="0" locked="0" layoutInCell="1" allowOverlap="1" wp14:anchorId="7C8E7216" wp14:editId="7FBBA003">
          <wp:simplePos x="0" y="0"/>
          <wp:positionH relativeFrom="column">
            <wp:posOffset>-742950</wp:posOffset>
          </wp:positionH>
          <wp:positionV relativeFrom="paragraph">
            <wp:posOffset>-248285</wp:posOffset>
          </wp:positionV>
          <wp:extent cx="1741170" cy="80010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omain 2017.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741170" cy="800100"/>
                  </a:xfrm>
                  <a:prstGeom prst="rect">
                    <a:avLst/>
                  </a:prstGeom>
                </pic:spPr>
              </pic:pic>
            </a:graphicData>
          </a:graphic>
        </wp:anchor>
      </w:drawing>
    </w:r>
  </w:p>
  <w:p w14:paraId="34B05FDD" w14:textId="77777777" w:rsidR="009C3DD6" w:rsidRDefault="009C3DD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1CBA28" w14:textId="77777777" w:rsidR="00126971" w:rsidRDefault="0012697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D5E5C"/>
    <w:multiLevelType w:val="hybridMultilevel"/>
    <w:tmpl w:val="9F04D7B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6D3397"/>
    <w:multiLevelType w:val="hybridMultilevel"/>
    <w:tmpl w:val="C56C55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24F1179"/>
    <w:multiLevelType w:val="hybridMultilevel"/>
    <w:tmpl w:val="09320548"/>
    <w:lvl w:ilvl="0" w:tplc="040C0005">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3" w15:restartNumberingAfterBreak="0">
    <w:nsid w:val="12591BEE"/>
    <w:multiLevelType w:val="hybridMultilevel"/>
    <w:tmpl w:val="4484FEDE"/>
    <w:lvl w:ilvl="0" w:tplc="040C0005">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4" w15:restartNumberingAfterBreak="0">
    <w:nsid w:val="1E9D27F2"/>
    <w:multiLevelType w:val="hybridMultilevel"/>
    <w:tmpl w:val="6C4C11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823679E"/>
    <w:multiLevelType w:val="hybridMultilevel"/>
    <w:tmpl w:val="C3F043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AEA430F"/>
    <w:multiLevelType w:val="hybridMultilevel"/>
    <w:tmpl w:val="F440FC1E"/>
    <w:lvl w:ilvl="0" w:tplc="58C26C2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0D07C59"/>
    <w:multiLevelType w:val="hybridMultilevel"/>
    <w:tmpl w:val="10D4E52A"/>
    <w:lvl w:ilvl="0" w:tplc="92902AEC">
      <w:start w:val="13"/>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52A95A55"/>
    <w:multiLevelType w:val="hybridMultilevel"/>
    <w:tmpl w:val="9300EB66"/>
    <w:lvl w:ilvl="0" w:tplc="040C000F">
      <w:start w:val="1"/>
      <w:numFmt w:val="decimal"/>
      <w:lvlText w:val="%1."/>
      <w:lvlJc w:val="left"/>
      <w:pPr>
        <w:ind w:left="360" w:hanging="360"/>
      </w:pPr>
      <w:rPr>
        <w:rFonts w:hint="default"/>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15:restartNumberingAfterBreak="0">
    <w:nsid w:val="71E53E5D"/>
    <w:multiLevelType w:val="hybridMultilevel"/>
    <w:tmpl w:val="D62CFAC8"/>
    <w:lvl w:ilvl="0" w:tplc="040C0005">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0" w15:restartNumberingAfterBreak="0">
    <w:nsid w:val="760614A6"/>
    <w:multiLevelType w:val="hybridMultilevel"/>
    <w:tmpl w:val="A7143446"/>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78B746F8"/>
    <w:multiLevelType w:val="hybridMultilevel"/>
    <w:tmpl w:val="CA28073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2" w15:restartNumberingAfterBreak="0">
    <w:nsid w:val="7CCF58C9"/>
    <w:multiLevelType w:val="hybridMultilevel"/>
    <w:tmpl w:val="B74A3E7C"/>
    <w:lvl w:ilvl="0" w:tplc="040C0005">
      <w:start w:val="1"/>
      <w:numFmt w:val="bullet"/>
      <w:lvlText w:val=""/>
      <w:lvlJc w:val="left"/>
      <w:pPr>
        <w:ind w:left="786" w:hanging="360"/>
      </w:pPr>
      <w:rPr>
        <w:rFonts w:ascii="Wingdings" w:hAnsi="Wingdings"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num w:numId="1">
    <w:abstractNumId w:val="6"/>
  </w:num>
  <w:num w:numId="2">
    <w:abstractNumId w:val="7"/>
  </w:num>
  <w:num w:numId="3">
    <w:abstractNumId w:val="11"/>
  </w:num>
  <w:num w:numId="4">
    <w:abstractNumId w:val="10"/>
  </w:num>
  <w:num w:numId="5">
    <w:abstractNumId w:val="9"/>
  </w:num>
  <w:num w:numId="6">
    <w:abstractNumId w:val="2"/>
  </w:num>
  <w:num w:numId="7">
    <w:abstractNumId w:val="3"/>
  </w:num>
  <w:num w:numId="8">
    <w:abstractNumId w:val="12"/>
  </w:num>
  <w:num w:numId="9">
    <w:abstractNumId w:val="1"/>
  </w:num>
  <w:num w:numId="10">
    <w:abstractNumId w:val="8"/>
  </w:num>
  <w:num w:numId="11">
    <w:abstractNumId w:val="5"/>
  </w:num>
  <w:num w:numId="12">
    <w:abstractNumId w:val="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B7E"/>
    <w:rsid w:val="000212C7"/>
    <w:rsid w:val="00095AA8"/>
    <w:rsid w:val="000C7619"/>
    <w:rsid w:val="000F2E38"/>
    <w:rsid w:val="00126971"/>
    <w:rsid w:val="001F1458"/>
    <w:rsid w:val="00484532"/>
    <w:rsid w:val="004C0B7E"/>
    <w:rsid w:val="005F3360"/>
    <w:rsid w:val="00606B81"/>
    <w:rsid w:val="007509C7"/>
    <w:rsid w:val="009A5DC1"/>
    <w:rsid w:val="009C3DD6"/>
    <w:rsid w:val="00AC0FEC"/>
    <w:rsid w:val="00AF7C27"/>
    <w:rsid w:val="00BD3C97"/>
    <w:rsid w:val="00C62FAB"/>
    <w:rsid w:val="00D57882"/>
    <w:rsid w:val="00F90AF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5EA9F54"/>
  <w15:chartTrackingRefBased/>
  <w15:docId w15:val="{7C690E5E-A3EC-40E8-9A0C-36C911BCF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212C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C0B7E"/>
    <w:pPr>
      <w:tabs>
        <w:tab w:val="center" w:pos="4536"/>
        <w:tab w:val="right" w:pos="9072"/>
      </w:tabs>
      <w:spacing w:after="0" w:line="240" w:lineRule="auto"/>
    </w:pPr>
  </w:style>
  <w:style w:type="character" w:customStyle="1" w:styleId="En-tteCar">
    <w:name w:val="En-tête Car"/>
    <w:basedOn w:val="Policepardfaut"/>
    <w:link w:val="En-tte"/>
    <w:uiPriority w:val="99"/>
    <w:rsid w:val="004C0B7E"/>
  </w:style>
  <w:style w:type="paragraph" w:styleId="Pieddepage">
    <w:name w:val="footer"/>
    <w:basedOn w:val="Normal"/>
    <w:link w:val="PieddepageCar"/>
    <w:uiPriority w:val="99"/>
    <w:unhideWhenUsed/>
    <w:rsid w:val="004C0B7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C0B7E"/>
  </w:style>
  <w:style w:type="paragraph" w:styleId="Paragraphedeliste">
    <w:name w:val="List Paragraph"/>
    <w:basedOn w:val="Normal"/>
    <w:uiPriority w:val="34"/>
    <w:qFormat/>
    <w:rsid w:val="000212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1018</Words>
  <Characters>5604</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Yannick DUPUIS</dc:creator>
  <cp:keywords/>
  <dc:description/>
  <cp:lastModifiedBy>Angelique GUIDEZ</cp:lastModifiedBy>
  <cp:revision>6</cp:revision>
  <dcterms:created xsi:type="dcterms:W3CDTF">2022-11-10T15:39:00Z</dcterms:created>
  <dcterms:modified xsi:type="dcterms:W3CDTF">2026-05-29T12:10:00Z</dcterms:modified>
</cp:coreProperties>
</file>